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60DE9E26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0DE9E1A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0DE9E42" wp14:editId="60DE9E43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E9E1B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0DE9E1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0DE9E1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0DE9E1E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E9E1F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DE9E20" w14:textId="77777777" w:rsidR="008C2E54" w:rsidRPr="00327613" w:rsidRDefault="008C2E54" w:rsidP="009F000F">
            <w:pPr>
              <w:spacing w:after="0"/>
              <w:contextualSpacing/>
            </w:pPr>
          </w:p>
          <w:p w14:paraId="60DE9E21" w14:textId="77777777" w:rsidR="005F045C" w:rsidRPr="00327613" w:rsidRDefault="005F045C" w:rsidP="009F000F">
            <w:pPr>
              <w:spacing w:after="0"/>
              <w:contextualSpacing/>
            </w:pPr>
          </w:p>
          <w:p w14:paraId="60DE9E22" w14:textId="77777777" w:rsidR="005F045C" w:rsidRPr="00327613" w:rsidRDefault="005F045C" w:rsidP="009F000F">
            <w:pPr>
              <w:spacing w:after="0"/>
              <w:contextualSpacing/>
            </w:pPr>
          </w:p>
          <w:p w14:paraId="60DE9E2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10/03/2022</w:t>
            </w:r>
          </w:p>
          <w:p w14:paraId="60DE9E24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0DE9E25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2177</w:t>
            </w:r>
          </w:p>
        </w:tc>
      </w:tr>
      <w:tr w:rsidR="005F045C" w:rsidRPr="009F000F" w14:paraId="60DE9E2C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E9E27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0DE9E28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0DE9E29" w14:textId="1A99D0AA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15666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60DE9E2A" w14:textId="0EAC47BD" w:rsidR="005F045C" w:rsidRPr="00D15666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D15666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D15666">
              <w:rPr>
                <w:sz w:val="24"/>
                <w:szCs w:val="24"/>
                <w:lang w:eastAsia="el-GR"/>
              </w:rPr>
              <w:t>2238350112</w:t>
            </w:r>
          </w:p>
          <w:p w14:paraId="60DE9E2B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0DE9E2F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E9E2D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0DE9E2E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60DE9E37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E9E30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E9E31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0DE9E32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60DE9E33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60DE9E34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0DE9E35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60DE9E36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60DE9E38" w14:textId="35C1366D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D15666">
        <w:t xml:space="preserve">τακτική </w:t>
      </w:r>
      <w:r>
        <w:t xml:space="preserve">συνεδρίαση </w:t>
      </w:r>
      <w:r w:rsidR="00D15666">
        <w:t>της Οικονομικής Επιτροπής</w:t>
      </w:r>
      <w:r w:rsidR="00986CE5">
        <w:t>,</w:t>
      </w:r>
      <w:r w:rsidR="00D15666">
        <w:t xml:space="preserve"> </w:t>
      </w:r>
      <w:r>
        <w:t>που θα γίνει</w:t>
      </w:r>
      <w:r w:rsidR="00D15666">
        <w:t xml:space="preserve"> με τηλεδιάσκεψη</w:t>
      </w:r>
      <w:r>
        <w:t>,</w:t>
      </w:r>
      <w:r w:rsidR="00986CE5" w:rsidRPr="00986CE5">
        <w:t xml:space="preserve"> </w:t>
      </w:r>
      <w:r w:rsidR="00986CE5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986CE5">
        <w:t>κορωνοϊού</w:t>
      </w:r>
      <w:proofErr w:type="spellEnd"/>
      <w:r w:rsidR="00986CE5">
        <w:t xml:space="preserve">  </w:t>
      </w:r>
      <w:proofErr w:type="spellStart"/>
      <w:r w:rsidR="00986CE5">
        <w:rPr>
          <w:lang w:val="en-US"/>
        </w:rPr>
        <w:t>covid</w:t>
      </w:r>
      <w:proofErr w:type="spellEnd"/>
      <w:r w:rsidR="00986CE5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986CE5">
        <w:rPr>
          <w:b/>
        </w:rPr>
        <w:t xml:space="preserve">Δ1α/Γ.Π. οικ. 6756/05.02.2022 (ΦΕΚ 430/τ.Β.’/05.02.2022) ΚΥΑ, </w:t>
      </w:r>
      <w:r w:rsidR="00986CE5">
        <w:t xml:space="preserve"> την υπ’ αριθ. </w:t>
      </w:r>
      <w:r w:rsidR="00986CE5">
        <w:rPr>
          <w:b/>
        </w:rPr>
        <w:t xml:space="preserve">Δ1α/Γ.Π. οικ. 8681/12.02.2022 (ΦΕΚ 607/τ.Β.’/12.02.2022) ΚΥΑ, </w:t>
      </w:r>
      <w:r w:rsidR="00986CE5">
        <w:t xml:space="preserve">την υπ’ αριθ. </w:t>
      </w:r>
      <w:r w:rsidR="00986CE5">
        <w:rPr>
          <w:b/>
        </w:rPr>
        <w:t>Δ1α/Γ.Π. οικ. 11974/25.02.2022 (ΦΕΚ 891/τ.Β.’/25.02.2022) ΚΥΑ</w:t>
      </w:r>
      <w:r w:rsidR="00986CE5">
        <w:t xml:space="preserve">, </w:t>
      </w:r>
      <w:r w:rsidR="00986CE5">
        <w:t xml:space="preserve">την υπ’ αριθ. </w:t>
      </w:r>
      <w:r w:rsidR="00986CE5">
        <w:rPr>
          <w:b/>
        </w:rPr>
        <w:t>Δ1α/Γ.Π. οικ. 13654/04.03.2022 (ΦΕΚ 1011/τ.Β.’/04.03</w:t>
      </w:r>
      <w:r w:rsidR="00986CE5">
        <w:rPr>
          <w:b/>
        </w:rPr>
        <w:t>.2022) ΚΥΑ</w:t>
      </w:r>
      <w:r w:rsidR="00986CE5">
        <w:t xml:space="preserve"> καθώς </w:t>
      </w:r>
      <w:proofErr w:type="spellStart"/>
      <w:r w:rsidR="00986CE5">
        <w:t>καθώς</w:t>
      </w:r>
      <w:proofErr w:type="spellEnd"/>
      <w:r w:rsidR="00986CE5">
        <w:t xml:space="preserve"> και την υπ’ </w:t>
      </w:r>
      <w:proofErr w:type="spellStart"/>
      <w:r w:rsidR="00986CE5">
        <w:t>αριθμ</w:t>
      </w:r>
      <w:proofErr w:type="spellEnd"/>
      <w:r w:rsidR="00986CE5">
        <w:t xml:space="preserve">.: </w:t>
      </w:r>
      <w:r w:rsidR="00986CE5">
        <w:rPr>
          <w:b/>
        </w:rPr>
        <w:t>75/21-02-2022 ΔΙΔΑΔ/Φ.69/202/οικ. 2684</w:t>
      </w:r>
      <w:r w:rsidR="00986CE5">
        <w:t xml:space="preserve"> </w:t>
      </w:r>
      <w:r w:rsidR="00986CE5">
        <w:rPr>
          <w:i/>
        </w:rPr>
        <w:t>εγκυκλίους του Υπουργείου Εσωτερικώ</w:t>
      </w:r>
      <w:r w:rsidR="00986CE5">
        <w:t>ν</w:t>
      </w:r>
      <w:r w:rsidR="00986CE5">
        <w:t>,</w:t>
      </w:r>
      <w:bookmarkStart w:id="0" w:name="_GoBack"/>
      <w:bookmarkEnd w:id="0"/>
      <w:r>
        <w:t xml:space="preserve"> την </w:t>
      </w:r>
      <w:r>
        <w:rPr>
          <w:b/>
        </w:rPr>
        <w:t>14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60DE9E39" w14:textId="77777777" w:rsidR="00C32AF1" w:rsidRDefault="00C32AF1" w:rsidP="00CA1BB5">
      <w:pPr>
        <w:spacing w:after="0"/>
        <w:contextualSpacing/>
        <w:jc w:val="both"/>
      </w:pPr>
    </w:p>
    <w:p w14:paraId="60DE9E3A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1η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2 : Αναμόρφωση Ολοκληρωμένου Πλαισίου Δράσης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3 : Εισήγηση Οικονομικής Υπηρεσίας περί διαγραφής οφειλής τελών ύδρευσης.</w:t>
      </w:r>
      <w:r>
        <w:rPr>
          <w:rFonts w:cs="Calibri"/>
        </w:rPr>
        <w:br/>
      </w:r>
      <w:r>
        <w:rPr>
          <w:rFonts w:cs="Calibri"/>
        </w:rPr>
        <w:br/>
        <w:t xml:space="preserve">Θέμα 4 : Εισήγηση Οικονομικής Υπηρεσίας περί διαγραφής οφειλής τελών ύδρευσης του  Οικονομόπουλου Ευθυμίου του Νικολάου.  </w:t>
      </w:r>
      <w:r>
        <w:rPr>
          <w:rFonts w:cs="Calibri"/>
        </w:rPr>
        <w:br/>
      </w:r>
      <w:r>
        <w:rPr>
          <w:rFonts w:cs="Calibri"/>
        </w:rPr>
        <w:br/>
        <w:t>Θέμα 5 : «Εξέταση αιτήματος σπουδάστριας ΙΕΚ για ολοκλήρωση πρακτικής άσκησης στον παιδικό σταθμό του Δήμου Στυλίδας»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 xml:space="preserve">Θέμα 6 : Αποδοχή ένταξης και αποδοχή όρων - προϋποθέσεων για τη λήψη επενδυτικού δανείου από το Τ.Π.&amp;Δ., ενταγμένου στο Ειδικό Αναπτυξιακό Πρόγραμμα «ΑΝΤΩΝΗΣ ΤΡΙΤΣΗΣ» για το έργο «Αγροτική οδοποιία Δήμου Στυλίδας». </w:t>
      </w:r>
      <w:r>
        <w:rPr>
          <w:rFonts w:cs="Calibri"/>
        </w:rPr>
        <w:br/>
      </w:r>
      <w:r>
        <w:rPr>
          <w:rFonts w:cs="Calibri"/>
        </w:rPr>
        <w:br/>
        <w:t xml:space="preserve">Θέμα 7 : Χορήγηση Παράτασης του χρονοδιαγράμματος και γενικής προθεσμίας περαίωσης εκτέλεσης του έργου με τίτλο «Συντήρηση &amp; αποκατάσταση ζημιών υδρομάστευσης στη θέση Κεφαλόβρυσο της Κοινότητας Παλαιοκερασιάς»   </w:t>
      </w:r>
      <w:r>
        <w:rPr>
          <w:rFonts w:cs="Calibri"/>
        </w:rPr>
        <w:br/>
      </w:r>
      <w:r>
        <w:rPr>
          <w:rFonts w:cs="Calibri"/>
        </w:rPr>
        <w:br/>
        <w:t xml:space="preserve">Θέμα 8 : Έγκριση υποβολής πρότασης χρηματοδότησης πράξης με τίτλο «Βελτίωση Αγροτικών Δρόμων Δήμου Στυλίδας» στο ΠΡΟΓΡΑΜΜΑ ΑΓΡΟΤΙΚΗΣ ΑΝΑΠΤΥΞΗΣ (ΠΑΑ) 2014-2020, ΔΡΑΣΗ 4.3.4 : «Βελτίωση της πρόσβασης σε γεωργική γη και κτηνοτροφικές εκμεταλλεύσεις» </w:t>
      </w:r>
      <w:r>
        <w:rPr>
          <w:rFonts w:cs="Calibri"/>
        </w:rPr>
        <w:br/>
      </w:r>
      <w:r>
        <w:rPr>
          <w:rFonts w:cs="Calibri"/>
        </w:rPr>
        <w:br/>
        <w:t>Θέμα 9 : «Ορισμός Πληρεξούσιου Δικηγόρου»</w:t>
      </w:r>
      <w:r>
        <w:rPr>
          <w:rFonts w:cs="Calibri"/>
        </w:rPr>
        <w:br/>
      </w:r>
    </w:p>
    <w:p w14:paraId="60DE9E3B" w14:textId="77777777" w:rsidR="00C32AF1" w:rsidRPr="00327613" w:rsidRDefault="00C32AF1" w:rsidP="00CA1BB5">
      <w:pPr>
        <w:spacing w:after="0"/>
        <w:contextualSpacing/>
        <w:jc w:val="both"/>
      </w:pPr>
    </w:p>
    <w:p w14:paraId="60DE9E3D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60DE9E3E" w14:textId="315E8325" w:rsidR="003B1782" w:rsidRPr="003B1782" w:rsidRDefault="00D15666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60DE9E3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0DE9E4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0DE9E41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86CE5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15666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9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2022-03-10T11:40:00Z</dcterms:created>
  <dcterms:modified xsi:type="dcterms:W3CDTF">2022-03-10T11:40:00Z</dcterms:modified>
</cp:coreProperties>
</file>