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3827"/>
      </w:tblGrid>
      <w:tr w:rsidR="008C2E54" w:rsidRPr="009F000F" w14:paraId="56FE3503" w14:textId="77777777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6FE34F7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56FE3520" wp14:editId="56FE3521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FE34F8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56FE34F9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56FE34FA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56FE34FB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E34FC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6FE34FD" w14:textId="77777777" w:rsidR="008C2E54" w:rsidRPr="007622A9" w:rsidRDefault="008C2E54" w:rsidP="009F000F">
            <w:pPr>
              <w:spacing w:after="0"/>
              <w:contextualSpacing/>
            </w:pPr>
          </w:p>
          <w:p w14:paraId="56FE34FE" w14:textId="77777777" w:rsidR="005F045C" w:rsidRPr="007622A9" w:rsidRDefault="005F045C" w:rsidP="009F000F">
            <w:pPr>
              <w:spacing w:after="0"/>
              <w:contextualSpacing/>
            </w:pPr>
          </w:p>
          <w:p w14:paraId="56FE34FF" w14:textId="77777777" w:rsidR="005F045C" w:rsidRPr="007622A9" w:rsidRDefault="005F045C" w:rsidP="009F000F">
            <w:pPr>
              <w:spacing w:after="0"/>
              <w:contextualSpacing/>
            </w:pPr>
          </w:p>
          <w:p w14:paraId="56FE3500" w14:textId="28698239" w:rsidR="005F045C" w:rsidRPr="007622A9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2A1581" w:rsidRPr="002A1581">
              <w:rPr>
                <w:sz w:val="24"/>
                <w:szCs w:val="24"/>
              </w:rPr>
              <w:t xml:space="preserve"> </w:t>
            </w:r>
            <w:r w:rsidR="002A1581">
              <w:rPr>
                <w:sz w:val="24"/>
                <w:szCs w:val="24"/>
                <w:lang w:val="en-US"/>
              </w:rPr>
              <w:t>06.12.2019</w:t>
            </w:r>
            <w:r w:rsidRPr="007622A9">
              <w:rPr>
                <w:sz w:val="24"/>
                <w:szCs w:val="24"/>
              </w:rPr>
              <w:tab/>
            </w:r>
          </w:p>
          <w:p w14:paraId="56FE3501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56FE3502" w14:textId="7530C487" w:rsidR="005F045C" w:rsidRPr="007622A9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>:</w:t>
            </w:r>
            <w:r w:rsidR="00743D46">
              <w:rPr>
                <w:sz w:val="24"/>
                <w:szCs w:val="24"/>
              </w:rPr>
              <w:t xml:space="preserve"> 11855</w:t>
            </w:r>
            <w:r w:rsidRPr="007622A9">
              <w:rPr>
                <w:sz w:val="24"/>
                <w:szCs w:val="24"/>
              </w:rPr>
              <w:t xml:space="preserve"> </w:t>
            </w:r>
          </w:p>
        </w:tc>
      </w:tr>
      <w:tr w:rsidR="005F045C" w:rsidRPr="009F000F" w14:paraId="56FE3509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FE3504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56FE3505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  <w:bookmarkStart w:id="0" w:name="_GoBack"/>
            <w:bookmarkEnd w:id="0"/>
          </w:p>
          <w:p w14:paraId="56FE3506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Τριανταφύλλου Σπυριδούλα</w:t>
            </w:r>
          </w:p>
          <w:p w14:paraId="56FE3507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56FE3508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56FE350C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FE350A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56FE350B" w14:textId="77777777" w:rsidR="00CA1BB5" w:rsidRPr="00CA1BB5" w:rsidRDefault="00CA1BB5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>ΓΙΑ ΣΥΝΕΔΡΙΑΣΗ ΤΟΥ ΔΗΜΟΤΙΚΟΥ ΣΥΜΒΟΥΛΙΟΥ</w:t>
            </w:r>
          </w:p>
        </w:tc>
      </w:tr>
      <w:tr w:rsidR="005F045C" w:rsidRPr="005F045C" w14:paraId="56FE3516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E350D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E350E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56FE350F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56FE3510" w14:textId="77777777" w:rsidR="005F045C" w:rsidRDefault="00CA1BB5" w:rsidP="00CA1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κ.    Δήμαρχο Στυλίδας</w:t>
            </w:r>
          </w:p>
          <w:p w14:paraId="56FE3511" w14:textId="77777777" w:rsidR="00CA1BB5" w:rsidRDefault="00CA1BB5" w:rsidP="00CA1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κ.κ. Δημοτικούς Συμβούλους Στυλίδας</w:t>
            </w:r>
          </w:p>
          <w:p w14:paraId="56FE3512" w14:textId="77777777" w:rsidR="00CA1BB5" w:rsidRDefault="00142787" w:rsidP="00CA1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κ.    Πρόεδρο Δ.Κ.  Στυλίδας</w:t>
            </w:r>
          </w:p>
          <w:p w14:paraId="56FE3513" w14:textId="77777777" w:rsidR="00CA1BB5" w:rsidRDefault="00142787" w:rsidP="00CA1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κ.κ. Προέδρους Τοπ. Κοινοτήτων</w:t>
            </w:r>
          </w:p>
          <w:p w14:paraId="56FE3514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56FE3515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56FE3517" w14:textId="25F34FF7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συνεδρίαση που θα γίνει στο Δημαρχείο Στυλίδας, αίθουσα συνεδριάσεων του Δημοτικού συμβουλίου, την </w:t>
      </w:r>
      <w:r>
        <w:rPr>
          <w:b/>
        </w:rPr>
        <w:t>11</w:t>
      </w:r>
      <w:r w:rsidR="002A1581" w:rsidRPr="002A1581">
        <w:rPr>
          <w:b/>
          <w:vertAlign w:val="superscript"/>
        </w:rPr>
        <w:t>η</w:t>
      </w:r>
      <w:r w:rsidR="002A1581">
        <w:rPr>
          <w:b/>
        </w:rPr>
        <w:t xml:space="preserve"> </w:t>
      </w:r>
      <w:r w:rsidRPr="00C32AF1">
        <w:rPr>
          <w:b/>
        </w:rPr>
        <w:t xml:space="preserve"> </w:t>
      </w:r>
      <w:r>
        <w:rPr>
          <w:b/>
        </w:rPr>
        <w:t>Δεκεμβρίου</w:t>
      </w:r>
      <w:r w:rsidRPr="00C32AF1">
        <w:rPr>
          <w:b/>
        </w:rPr>
        <w:t xml:space="preserve"> </w:t>
      </w:r>
      <w:r>
        <w:rPr>
          <w:b/>
        </w:rPr>
        <w:t>2019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Τετάρτη</w:t>
      </w:r>
      <w:r w:rsidRPr="00CA1BB5">
        <w:t xml:space="preserve"> </w:t>
      </w:r>
      <w:r>
        <w:t xml:space="preserve">και ώρα </w:t>
      </w:r>
      <w:r w:rsidR="002A1581">
        <w:rPr>
          <w:b/>
        </w:rPr>
        <w:t>7:3</w:t>
      </w:r>
      <w:r>
        <w:rPr>
          <w:b/>
        </w:rPr>
        <w:t xml:space="preserve">0 </w:t>
      </w:r>
      <w:proofErr w:type="spellStart"/>
      <w:r>
        <w:rPr>
          <w:b/>
        </w:rPr>
        <w:t>μ</w:t>
      </w:r>
      <w:r w:rsidR="002A1581">
        <w:rPr>
          <w:b/>
        </w:rPr>
        <w:t>.</w:t>
      </w:r>
      <w:r>
        <w:rPr>
          <w:b/>
        </w:rPr>
        <w:t>μ</w:t>
      </w:r>
      <w:proofErr w:type="spellEnd"/>
      <w:r w:rsidR="002A1581">
        <w:rPr>
          <w:b/>
        </w:rPr>
        <w:t>.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56FE3519" w14:textId="77777777" w:rsidR="00C32AF1" w:rsidRPr="007622A9" w:rsidRDefault="00C32AF1" w:rsidP="00E05100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Αναπροσαρμογή των τελών και δικαιωμάτων του Δήμου Στυλίδας για το έτος 2020 και εφεξής</w:t>
      </w:r>
      <w:r>
        <w:rPr>
          <w:rFonts w:cs="Calibri"/>
        </w:rPr>
        <w:br/>
      </w:r>
      <w:r>
        <w:rPr>
          <w:rFonts w:cs="Calibri"/>
        </w:rPr>
        <w:br/>
        <w:t>Θέμα 2 : Συνεργασία Δήμου Στυλίδας με την τράπεζα EUROBANK</w:t>
      </w:r>
      <w:r>
        <w:rPr>
          <w:rFonts w:cs="Calibri"/>
        </w:rPr>
        <w:br/>
      </w:r>
      <w:r>
        <w:rPr>
          <w:rFonts w:cs="Calibri"/>
        </w:rPr>
        <w:br/>
        <w:t>Θέμα 3 : Απόδοση χρηματοδότησης για κάλυψη λειτουργικών δαπανών Σχολικών Επιτροπών έτους 2019</w:t>
      </w:r>
      <w:r>
        <w:rPr>
          <w:rFonts w:cs="Calibri"/>
        </w:rPr>
        <w:br/>
      </w:r>
      <w:r>
        <w:rPr>
          <w:rFonts w:cs="Calibri"/>
        </w:rPr>
        <w:br/>
        <w:t>Θέμα 4 : Τροποποίηση της συστατικής πράξης Ενιαίου Ν.Π.Δ.Δ. με την επωνυμία "Ενιαία Σχολική Επιτροπή Δευτεροβάθμιας Εκπαίδευσης Γυμνασίων και Λυκείων Δήμου Στύλιδας"</w:t>
      </w:r>
      <w:r>
        <w:rPr>
          <w:rFonts w:cs="Calibri"/>
        </w:rPr>
        <w:br/>
      </w:r>
      <w:r>
        <w:rPr>
          <w:rFonts w:cs="Calibri"/>
        </w:rPr>
        <w:br/>
        <w:t>Θέμα 5 : Τροποποίηση της συστατικής πράξης Ενιαίου Ν.Π.Δ.Δ. με την επωνυμία "Ένιαία Σχολική Επιτροπή Πρωτοβάθμιας Εκπαίδευσης Δημοτικών Σχολείων και Νηπιαγωγείων Δήμου Στυλίδας"</w:t>
      </w:r>
      <w:r>
        <w:rPr>
          <w:rFonts w:cs="Calibri"/>
        </w:rPr>
        <w:br/>
      </w:r>
      <w:r>
        <w:rPr>
          <w:rFonts w:cs="Calibri"/>
        </w:rPr>
        <w:br/>
        <w:t>Θέμα 6 : Ορισμός μελών Ενιαίας Σχολικής Επιτροπής Δευτεροβάθμιας Εκπαίδευσης Γυμνασίων και Λυκείων Δήμου Στυλίδας - Ορισμός Προέδρου και Αντιπροέδρου</w:t>
      </w:r>
      <w:r>
        <w:rPr>
          <w:rFonts w:cs="Calibri"/>
        </w:rPr>
        <w:br/>
      </w:r>
      <w:r>
        <w:rPr>
          <w:rFonts w:cs="Calibri"/>
        </w:rPr>
        <w:br/>
        <w:t>Θέμα 7 : Ορισμός μελών Ενιαίας Σχολικής Επιτροπής Πρωτοβάθμιας  Εκπαίδευσης Δημοτικών Σχολείων και Νηπιαγωγείων  Δήμου Στυλίδας - Ορισμός Προέδρου και Αντιπρόεδρου</w:t>
      </w:r>
      <w:r>
        <w:rPr>
          <w:rFonts w:cs="Calibri"/>
        </w:rPr>
        <w:br/>
      </w:r>
      <w:r>
        <w:rPr>
          <w:rFonts w:cs="Calibri"/>
        </w:rPr>
        <w:br/>
        <w:t>Θέμα 8 : Λήψη απόφασης περί συγκρότησης - σύνθεσης της Επιτροπής Τουριστικής Ανάπτυξης Δήμου Στυλίδας</w:t>
      </w:r>
      <w:r>
        <w:rPr>
          <w:rFonts w:cs="Calibri"/>
        </w:rPr>
        <w:br/>
      </w:r>
      <w:r>
        <w:rPr>
          <w:rFonts w:cs="Calibri"/>
        </w:rPr>
        <w:br/>
        <w:t xml:space="preserve">Θέμα 9 : Τροποποίηση ή μη  του κανονισμού  λειτουργίας περιπτέρων (υπ αριθ. 122/06-05-2015, ΑΔΑ </w:t>
      </w:r>
      <w:r>
        <w:rPr>
          <w:rFonts w:cs="Calibri"/>
        </w:rPr>
        <w:lastRenderedPageBreak/>
        <w:t>7ΘΡΖΩ1Ζ-ΑΓ2) σύμφωνα με το Ν. 4257/ΦΕΚ τ. Α΄93/14-04-2014 άρθρο 76</w:t>
      </w:r>
      <w:r>
        <w:rPr>
          <w:rFonts w:cs="Calibri"/>
        </w:rPr>
        <w:br/>
      </w:r>
      <w:r>
        <w:rPr>
          <w:rFonts w:cs="Calibri"/>
        </w:rPr>
        <w:br/>
        <w:t>Θέμα 10 : Επανέγκριση ορίων οικισμού Παραλίας Ραχών</w:t>
      </w:r>
      <w:r>
        <w:rPr>
          <w:rFonts w:cs="Calibri"/>
        </w:rPr>
        <w:br/>
      </w:r>
      <w:r>
        <w:rPr>
          <w:rFonts w:cs="Calibri"/>
        </w:rPr>
        <w:br/>
        <w:t>Θέμα 11 : Θέση στάθμευσης για την τροφοδοσία του Σούπερ Μάρκετ "ΓΑΛΑΞΙΑΣ"</w:t>
      </w:r>
      <w:r>
        <w:rPr>
          <w:rFonts w:cs="Calibri"/>
        </w:rPr>
        <w:br/>
      </w:r>
      <w:r>
        <w:rPr>
          <w:rFonts w:cs="Calibri"/>
        </w:rPr>
        <w:br/>
        <w:t>Θέμα 12 : Χορήγηση ειδικής άδειας - άδειας τομής για παροχέτευση λυμάτων στο δίκτυο αποχέτευσης</w:t>
      </w:r>
      <w:r>
        <w:rPr>
          <w:rFonts w:cs="Calibri"/>
        </w:rPr>
        <w:br/>
      </w:r>
      <w:r>
        <w:rPr>
          <w:rFonts w:cs="Calibri"/>
        </w:rPr>
        <w:br/>
        <w:t>Θέμα 13 : Δωρεάν παραχώρηση δύο (2) παροχών ύδρευσης</w:t>
      </w:r>
      <w:r>
        <w:rPr>
          <w:rFonts w:cs="Calibri"/>
        </w:rPr>
        <w:br/>
      </w:r>
      <w:r>
        <w:rPr>
          <w:rFonts w:cs="Calibri"/>
        </w:rPr>
        <w:br/>
        <w:t>Θέμα 14 : Δωρεάν παραχώρηση σαράντα οκτώ (48) ωρών άρδευσης</w:t>
      </w:r>
      <w:r>
        <w:rPr>
          <w:rFonts w:cs="Calibri"/>
        </w:rPr>
        <w:br/>
      </w:r>
    </w:p>
    <w:p w14:paraId="56FE351A" w14:textId="77777777" w:rsidR="00C32AF1" w:rsidRPr="007622A9" w:rsidRDefault="00C32AF1" w:rsidP="00CA1BB5">
      <w:pPr>
        <w:spacing w:after="0"/>
        <w:contextualSpacing/>
        <w:jc w:val="both"/>
      </w:pPr>
    </w:p>
    <w:p w14:paraId="56FE351B" w14:textId="77777777" w:rsidR="00C32AF1" w:rsidRPr="007622A9" w:rsidRDefault="00C32AF1" w:rsidP="00C32AF1">
      <w:pPr>
        <w:spacing w:after="0"/>
        <w:contextualSpacing/>
        <w:jc w:val="center"/>
        <w:rPr>
          <w:sz w:val="24"/>
          <w:szCs w:val="24"/>
        </w:rPr>
      </w:pPr>
      <w:r w:rsidRPr="005E77CE">
        <w:rPr>
          <w:sz w:val="24"/>
          <w:szCs w:val="24"/>
        </w:rPr>
        <w:t>Ο ΠΡΟΕΔΡΟΣ ΤΟΥ ΔΗΜΟΤΙΚΟΥ ΣΥΜΒΟΥΛΙΟ</w:t>
      </w:r>
      <w:r w:rsidR="005E77CE">
        <w:rPr>
          <w:sz w:val="24"/>
          <w:szCs w:val="24"/>
        </w:rPr>
        <w:t>Υ</w:t>
      </w:r>
    </w:p>
    <w:p w14:paraId="56FE351C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6FE351D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6FE351E" w14:textId="77777777" w:rsidR="00815DB5" w:rsidRDefault="00EE3096" w:rsidP="00815D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ΧΑΔΟΣ ΝΙΚΟΛΑΟΣ</w:t>
      </w:r>
    </w:p>
    <w:p w14:paraId="56FE351F" w14:textId="77777777" w:rsidR="00C32AF1" w:rsidRPr="002A1581" w:rsidRDefault="00C32AF1" w:rsidP="00815DB5">
      <w:pPr>
        <w:spacing w:after="0"/>
        <w:contextualSpacing/>
        <w:jc w:val="center"/>
      </w:pPr>
    </w:p>
    <w:sectPr w:rsidR="00C32AF1" w:rsidRPr="002A1581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42787"/>
    <w:rsid w:val="002A1581"/>
    <w:rsid w:val="002C18D9"/>
    <w:rsid w:val="005E77CE"/>
    <w:rsid w:val="005F045C"/>
    <w:rsid w:val="00606BA1"/>
    <w:rsid w:val="00740C0A"/>
    <w:rsid w:val="00743D46"/>
    <w:rsid w:val="007622A9"/>
    <w:rsid w:val="007A5450"/>
    <w:rsid w:val="00815DB5"/>
    <w:rsid w:val="008C2E54"/>
    <w:rsid w:val="009B0364"/>
    <w:rsid w:val="009F000F"/>
    <w:rsid w:val="00A46472"/>
    <w:rsid w:val="00A60B1A"/>
    <w:rsid w:val="00AA4EE2"/>
    <w:rsid w:val="00AD7C91"/>
    <w:rsid w:val="00B579B1"/>
    <w:rsid w:val="00B608C9"/>
    <w:rsid w:val="00BA2B18"/>
    <w:rsid w:val="00C20E55"/>
    <w:rsid w:val="00C32AF1"/>
    <w:rsid w:val="00CA1BB5"/>
    <w:rsid w:val="00CE7490"/>
    <w:rsid w:val="00E05100"/>
    <w:rsid w:val="00EE3096"/>
    <w:rsid w:val="00E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3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striantafillou</cp:lastModifiedBy>
  <cp:revision>2</cp:revision>
  <cp:lastPrinted>2011-04-05T12:34:00Z</cp:lastPrinted>
  <dcterms:created xsi:type="dcterms:W3CDTF">2019-12-06T07:36:00Z</dcterms:created>
  <dcterms:modified xsi:type="dcterms:W3CDTF">2019-12-06T07:36:00Z</dcterms:modified>
</cp:coreProperties>
</file>