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03CBC5E0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3CBC5D4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3CBC5FC" wp14:editId="03CBC5FD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BC5D5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3CBC5D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3CBC5D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3CBC5D8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BC5D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3CBC5DA" w14:textId="77777777" w:rsidR="008C2E54" w:rsidRPr="00327613" w:rsidRDefault="008C2E54" w:rsidP="009F000F">
            <w:pPr>
              <w:spacing w:after="0"/>
              <w:contextualSpacing/>
            </w:pPr>
          </w:p>
          <w:p w14:paraId="03CBC5DB" w14:textId="77777777" w:rsidR="005F045C" w:rsidRPr="00327613" w:rsidRDefault="005F045C" w:rsidP="009F000F">
            <w:pPr>
              <w:spacing w:after="0"/>
              <w:contextualSpacing/>
            </w:pPr>
          </w:p>
          <w:p w14:paraId="03CBC5DC" w14:textId="77777777" w:rsidR="005F045C" w:rsidRPr="00327613" w:rsidRDefault="005F045C" w:rsidP="009F000F">
            <w:pPr>
              <w:spacing w:after="0"/>
              <w:contextualSpacing/>
            </w:pPr>
          </w:p>
          <w:p w14:paraId="03CBC5DD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14/08/2023</w:t>
            </w:r>
          </w:p>
          <w:p w14:paraId="03CBC5D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3CBC5DF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8945</w:t>
            </w:r>
          </w:p>
        </w:tc>
      </w:tr>
      <w:tr w:rsidR="005F045C" w:rsidRPr="00761453" w14:paraId="03CBC5E6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BC5E1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3CBC5E2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3CBC5E3" w14:textId="0EEF2145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F6C36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3CBC5E4" w14:textId="390FDB83" w:rsidR="005F045C" w:rsidRPr="0076145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761453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F6C36" w:rsidRPr="00761453">
              <w:rPr>
                <w:sz w:val="24"/>
                <w:szCs w:val="24"/>
                <w:lang w:val="en-US" w:eastAsia="el-GR"/>
              </w:rPr>
              <w:t>2238350112</w:t>
            </w:r>
          </w:p>
          <w:p w14:paraId="03CBC5E5" w14:textId="7DFAEBCA" w:rsidR="005F045C" w:rsidRPr="00EF6C36" w:rsidRDefault="00EF6C36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Pr="00EF6C36">
              <w:rPr>
                <w:sz w:val="24"/>
                <w:szCs w:val="24"/>
                <w:lang w:val="en-US" w:eastAsia="el-GR"/>
              </w:rPr>
              <w:tab/>
              <w:t>:</w:t>
            </w:r>
            <w:r>
              <w:rPr>
                <w:sz w:val="24"/>
                <w:szCs w:val="24"/>
                <w:lang w:val="en-US" w:eastAsia="el-GR"/>
              </w:rPr>
              <w:t xml:space="preserve"> a.panagos@stylida.gr</w:t>
            </w:r>
          </w:p>
        </w:tc>
      </w:tr>
      <w:tr w:rsidR="00CA1BB5" w:rsidRPr="005F045C" w14:paraId="03CBC5E9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BC5E7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3CBC5E8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03CBC5F1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BC5EA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BC5EB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3CBC5EC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3CBC5ED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03CBC5EE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3CBC5EF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3CBC5F0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3CBC5F2" w14:textId="62AF5183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EF6C36">
        <w:t xml:space="preserve">τακτική </w:t>
      </w:r>
      <w:r>
        <w:t xml:space="preserve">συνεδρίαση </w:t>
      </w:r>
      <w:r w:rsidR="00EF6C36">
        <w:t xml:space="preserve"> 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 w:rsidR="00761453">
        <w:t xml:space="preserve">, </w:t>
      </w:r>
      <w:r w:rsidR="00761453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761453">
        <w:rPr>
          <w:b/>
        </w:rPr>
        <w:t xml:space="preserve">άρθρο 48 του Νόμου, υπ’ </w:t>
      </w:r>
      <w:proofErr w:type="spellStart"/>
      <w:r w:rsidR="00761453">
        <w:rPr>
          <w:b/>
        </w:rPr>
        <w:t>αριθμ</w:t>
      </w:r>
      <w:proofErr w:type="spellEnd"/>
      <w:r w:rsidR="00761453">
        <w:rPr>
          <w:b/>
        </w:rPr>
        <w:t>.: 4940/14-06-2022 (ΦΕΚ 112/τ. Α.’/14-06-2022, και το άρθρο 72 του Ν. 3852/2010 όπως τροποποιήθηκε με το άρθρο 31 του Ν. 5013/2023</w:t>
      </w:r>
      <w:r w:rsidR="00761453">
        <w:rPr>
          <w:b/>
        </w:rPr>
        <w:t xml:space="preserve">, </w:t>
      </w:r>
      <w:r w:rsidR="00761453">
        <w:t>τ</w:t>
      </w:r>
      <w:bookmarkStart w:id="0" w:name="_GoBack"/>
      <w:bookmarkEnd w:id="0"/>
      <w:r>
        <w:t xml:space="preserve">ην </w:t>
      </w:r>
      <w:r>
        <w:rPr>
          <w:b/>
        </w:rPr>
        <w:t>18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761453">
        <w:t xml:space="preserve"> </w:t>
      </w:r>
    </w:p>
    <w:p w14:paraId="03CBC5F3" w14:textId="77777777" w:rsidR="00C32AF1" w:rsidRDefault="00C32AF1" w:rsidP="00CA1BB5">
      <w:pPr>
        <w:spacing w:after="0"/>
        <w:contextualSpacing/>
        <w:jc w:val="both"/>
      </w:pPr>
    </w:p>
    <w:p w14:paraId="03CBC5F4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:  Έγκριση υποβολής πρότασης για συνέχιση χρηματοδότησης στα πλαίσια της Πρόσκλησης 3 Α/Α ΟΠΣ: 2269 του Επιχειρησιακού Προγράμματος «Στερεά Ελλάδα», με τίτλο «ΣΥΝΕΧΙΣΗ ΚΕΝΤΡΩΝ ΚΟΙΝΟΤΗΤΑΣ».</w:t>
      </w:r>
      <w:r>
        <w:rPr>
          <w:rFonts w:cs="Calibri"/>
        </w:rPr>
        <w:br/>
      </w:r>
      <w:r>
        <w:rPr>
          <w:rFonts w:cs="Calibri"/>
        </w:rPr>
        <w:br/>
        <w:t>Θέμα 2 : Επιχορήγηση για την καταβολή της Ειδικής Εκλογικής Αποζημίωσης στους  υπαλλήλους οι οποίοι συμμετείχαν στην προπαρασκευή και διεξαγωγή των Εθνικών Εκλογών της 25ης Ιουνίου 2023</w:t>
      </w:r>
      <w:r>
        <w:rPr>
          <w:rFonts w:cs="Calibri"/>
        </w:rPr>
        <w:br/>
      </w:r>
      <w:r>
        <w:rPr>
          <w:rFonts w:cs="Calibri"/>
        </w:rPr>
        <w:br/>
        <w:t>Θέμα 3 : «ΑΔΥΝΑΜΙΑ ΕΚΤΕΛΕΣΗΣ ΥΠΗΡΕΣΙΑΣ  - ΑΝΑΘΕΣΗ ΔΗΜΟΣΙΑΣ ΣΥΜΒΑΣΗΣ»</w:t>
      </w:r>
      <w:r>
        <w:rPr>
          <w:rFonts w:cs="Calibri"/>
        </w:rPr>
        <w:br/>
      </w:r>
      <w:r>
        <w:rPr>
          <w:rFonts w:cs="Calibri"/>
        </w:rPr>
        <w:br/>
        <w:t>Θέμα 4 : Διορισμός πληρεξούσιου δικηγόρου για μήνυση και κατάθεση αγωγής λόγω καταστροφής της περίφραξης γηπέδου Γλύφας</w:t>
      </w:r>
      <w:r>
        <w:rPr>
          <w:rFonts w:cs="Calibri"/>
        </w:rPr>
        <w:br/>
      </w:r>
      <w:r>
        <w:rPr>
          <w:rFonts w:cs="Calibri"/>
        </w:rPr>
        <w:br/>
        <w:t xml:space="preserve">Θέμα 5 : Διορισμός πληρεξούσιου δικηγόρου για παράσταση στο Μονομελές Πρωτοδικείο Αθηνών σε συζήτηση αίτησης για έκδοση προσωρινής διαταγής κας Πλακίδα και κ. Παναγιώτου. </w:t>
      </w:r>
      <w:r>
        <w:rPr>
          <w:rFonts w:cs="Calibri"/>
        </w:rPr>
        <w:br/>
      </w:r>
      <w:r>
        <w:rPr>
          <w:rFonts w:cs="Calibri"/>
        </w:rPr>
        <w:br/>
        <w:t>Θέμα 6 : Διορισμός πληρεξούσιου δικηγόρου για σύνταξη γραπτών εξηγήσεων Αντιδημάρχου  κ. Παναγιώτη Γιαλικάρη μετά από μήνυση πολίτη.</w:t>
      </w:r>
      <w:r>
        <w:rPr>
          <w:rFonts w:cs="Calibri"/>
        </w:rPr>
        <w:br/>
      </w:r>
      <w:r>
        <w:rPr>
          <w:rFonts w:cs="Calibri"/>
        </w:rPr>
        <w:br/>
        <w:t xml:space="preserve">Θέμα 7 : Διορισμός πληρεξούσιου δικηγόρου για σύνταξη γραπτών εξηγήσεων κας Βασιλικής Στεργίου και </w:t>
      </w:r>
      <w:r>
        <w:rPr>
          <w:rFonts w:cs="Calibri"/>
        </w:rPr>
        <w:lastRenderedPageBreak/>
        <w:t>κας Τριανταφυλλιάς Πάστρα μετά από μήνυση πολίτη.</w:t>
      </w:r>
      <w:r>
        <w:rPr>
          <w:rFonts w:cs="Calibri"/>
        </w:rPr>
        <w:br/>
      </w:r>
    </w:p>
    <w:p w14:paraId="03CBC5F5" w14:textId="77777777" w:rsidR="00C32AF1" w:rsidRPr="00327613" w:rsidRDefault="00C32AF1" w:rsidP="00CA1BB5">
      <w:pPr>
        <w:spacing w:after="0"/>
        <w:contextualSpacing/>
        <w:jc w:val="both"/>
      </w:pPr>
    </w:p>
    <w:p w14:paraId="03CBC5F6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3CBC5F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3CBC5F8" w14:textId="738A5F9F" w:rsidR="003B1782" w:rsidRPr="003B1782" w:rsidRDefault="00EF6C36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03CBC5F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3CBC5F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3CBC5FB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61453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EF6C36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C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2023-08-14T10:57:00Z</dcterms:created>
  <dcterms:modified xsi:type="dcterms:W3CDTF">2023-08-14T10:57:00Z</dcterms:modified>
</cp:coreProperties>
</file>