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0458C54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0458C48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0458C70" wp14:editId="40458C71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58C49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0458C4A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0458C4B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0458C4C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58C4D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0458C4E" w14:textId="77777777" w:rsidR="008C2E54" w:rsidRPr="00327613" w:rsidRDefault="008C2E54" w:rsidP="009F000F">
            <w:pPr>
              <w:spacing w:after="0"/>
              <w:contextualSpacing/>
            </w:pPr>
          </w:p>
          <w:p w14:paraId="40458C4F" w14:textId="77777777" w:rsidR="005F045C" w:rsidRPr="00327613" w:rsidRDefault="005F045C" w:rsidP="009F000F">
            <w:pPr>
              <w:spacing w:after="0"/>
              <w:contextualSpacing/>
            </w:pPr>
          </w:p>
          <w:p w14:paraId="40458C50" w14:textId="77777777" w:rsidR="005F045C" w:rsidRPr="00327613" w:rsidRDefault="005F045C" w:rsidP="009F000F">
            <w:pPr>
              <w:spacing w:after="0"/>
              <w:contextualSpacing/>
            </w:pPr>
          </w:p>
          <w:p w14:paraId="40458C51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17/12/2021</w:t>
            </w:r>
          </w:p>
          <w:p w14:paraId="40458C52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0458C53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12599</w:t>
            </w:r>
          </w:p>
        </w:tc>
      </w:tr>
      <w:tr w:rsidR="005F045C" w:rsidRPr="009F000F" w14:paraId="40458C5A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58C55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0458C56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0458C57" w14:textId="2A460561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724F3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0458C58" w14:textId="74C7F4AB" w:rsidR="005F045C" w:rsidRPr="001724F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1724F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724F3">
              <w:rPr>
                <w:sz w:val="24"/>
                <w:szCs w:val="24"/>
                <w:lang w:eastAsia="el-GR"/>
              </w:rPr>
              <w:t>2238350112</w:t>
            </w:r>
          </w:p>
          <w:p w14:paraId="40458C59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0458C5D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58C5B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0458C5C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0458C65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58C5E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58C5F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0458C60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0458C61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0458C62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0458C63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0458C6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0458C66" w14:textId="3C7C751E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</w:t>
      </w:r>
      <w:r w:rsidR="001724F3">
        <w:t xml:space="preserve">της Οικονομικής Επιτροπής </w:t>
      </w:r>
      <w:r>
        <w:t>που θα γίνει</w:t>
      </w:r>
      <w:r w:rsidR="001724F3">
        <w:t xml:space="preserve"> διά ζώσης και με τηλεδιάσκεψη</w:t>
      </w:r>
      <w:r>
        <w:t xml:space="preserve">, </w:t>
      </w:r>
      <w:r w:rsidR="00C63B88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C63B88">
        <w:t>κορωνοϊού</w:t>
      </w:r>
      <w:proofErr w:type="spellEnd"/>
      <w:r w:rsidR="00C63B88">
        <w:t xml:space="preserve">  </w:t>
      </w:r>
      <w:proofErr w:type="spellStart"/>
      <w:r w:rsidR="00C63B88">
        <w:rPr>
          <w:lang w:val="en-US"/>
        </w:rPr>
        <w:t>covid</w:t>
      </w:r>
      <w:proofErr w:type="spellEnd"/>
      <w:r w:rsidR="00C63B88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</w:t>
      </w:r>
      <w:r w:rsidR="00C63B88">
        <w:rPr>
          <w:b/>
        </w:rPr>
        <w:t>Δ1α/Γ.Π. οικ</w:t>
      </w:r>
      <w:r w:rsidR="00551D43">
        <w:rPr>
          <w:b/>
        </w:rPr>
        <w:t>. 77146/10</w:t>
      </w:r>
      <w:bookmarkStart w:id="0" w:name="_GoBack"/>
      <w:bookmarkEnd w:id="0"/>
      <w:r w:rsidR="00C63B88">
        <w:rPr>
          <w:b/>
        </w:rPr>
        <w:t>.12.2021 (ΦΕΚ 5816/Β/11</w:t>
      </w:r>
      <w:r w:rsidR="00C63B88">
        <w:rPr>
          <w:b/>
        </w:rPr>
        <w:t>.12.2021) ΚΥΑ</w:t>
      </w:r>
      <w:r w:rsidR="00C63B88">
        <w:t xml:space="preserve"> καθώς και την υπ’ </w:t>
      </w:r>
      <w:proofErr w:type="spellStart"/>
      <w:r w:rsidR="00C63B88">
        <w:t>αριθμ</w:t>
      </w:r>
      <w:proofErr w:type="spellEnd"/>
      <w:r w:rsidR="00C63B88">
        <w:t xml:space="preserve">.: 68/06-12-2021 ΔΙΔΑΔ/Φ.69/190/οικ. 22678 </w:t>
      </w:r>
      <w:r w:rsidR="00C63B88">
        <w:rPr>
          <w:i/>
        </w:rPr>
        <w:t>εγκυκλίους του Υπουργείου Εσωτερικώ</w:t>
      </w:r>
      <w:r w:rsidR="00C63B88">
        <w:t>ν</w:t>
      </w:r>
      <w:r w:rsidR="00C63B88">
        <w:t xml:space="preserve">, </w:t>
      </w:r>
      <w:r>
        <w:t xml:space="preserve">την </w:t>
      </w:r>
      <w:r>
        <w:rPr>
          <w:b/>
        </w:rPr>
        <w:t>21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11:00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0458C67" w14:textId="77777777" w:rsidR="00C32AF1" w:rsidRDefault="00C32AF1" w:rsidP="00CA1BB5">
      <w:pPr>
        <w:spacing w:after="0"/>
        <w:contextualSpacing/>
        <w:jc w:val="both"/>
      </w:pPr>
    </w:p>
    <w:p w14:paraId="40458C68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Εισήγηση Οικονομικής Υπηρεσίας περί διαγραφής οφειλής τελών ύδρευσης</w:t>
      </w:r>
      <w:r>
        <w:rPr>
          <w:rFonts w:cs="Calibri"/>
        </w:rPr>
        <w:br/>
      </w:r>
      <w:r>
        <w:rPr>
          <w:rFonts w:cs="Calibri"/>
        </w:rPr>
        <w:br/>
        <w:t>Θέμα 2 : Εισήγηση Οικονομικής Υπηρεσίας περί διαγραφής οφειλής τελών ύδρευσης του Παπαβασιλείου Ιωάννη του Δημητρίου.</w:t>
      </w:r>
      <w:r>
        <w:rPr>
          <w:rFonts w:cs="Calibri"/>
        </w:rPr>
        <w:br/>
      </w:r>
      <w:r>
        <w:rPr>
          <w:rFonts w:cs="Calibri"/>
        </w:rPr>
        <w:br/>
        <w:t>Θέμα 3 : Ορισμός Πληρεξούσιου Δικηγόρου</w:t>
      </w:r>
      <w:r>
        <w:rPr>
          <w:rFonts w:cs="Calibri"/>
        </w:rPr>
        <w:br/>
      </w:r>
      <w:r>
        <w:rPr>
          <w:rFonts w:cs="Calibri"/>
        </w:rPr>
        <w:br/>
        <w:t>Θέμα 4 : Ορισμός Πληρεξούσιου Δικηγόρου</w:t>
      </w:r>
      <w:r>
        <w:rPr>
          <w:rFonts w:cs="Calibri"/>
        </w:rPr>
        <w:br/>
      </w:r>
      <w:r>
        <w:rPr>
          <w:rFonts w:cs="Calibri"/>
        </w:rPr>
        <w:br/>
        <w:t>Θέμα 5 : Ορισμός Πληρεξούσιου Δικηγόρου</w:t>
      </w:r>
      <w:r>
        <w:rPr>
          <w:rFonts w:cs="Calibri"/>
        </w:rPr>
        <w:br/>
      </w:r>
      <w:r>
        <w:rPr>
          <w:rFonts w:cs="Calibri"/>
        </w:rPr>
        <w:br/>
        <w:t>Θέμα 6 : Έγκριση για την υποβολή αιτήματος τροποποίησης της Απόφασης Ένταξης στο Πρόγραμμα «ΦΙΛΟΔΗΜΟΣ ΙΙ» της Πράξης: «Επισκευή και συντήρηση αθλητικών εγκαταστάσεων Δήμου Στυλίδας» συνολικού προϋπολογισμού 586.811,40 € (συμπεριλαμβανομένου ΦΠΑ).</w:t>
      </w:r>
      <w:r>
        <w:rPr>
          <w:rFonts w:cs="Calibri"/>
        </w:rPr>
        <w:br/>
      </w:r>
    </w:p>
    <w:p w14:paraId="40458C69" w14:textId="77777777" w:rsidR="00C32AF1" w:rsidRPr="00327613" w:rsidRDefault="00C32AF1" w:rsidP="00CA1BB5">
      <w:pPr>
        <w:spacing w:after="0"/>
        <w:contextualSpacing/>
        <w:jc w:val="both"/>
      </w:pPr>
    </w:p>
    <w:p w14:paraId="40458C6B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0458C6C" w14:textId="58E9543E" w:rsidR="003B1782" w:rsidRPr="003B1782" w:rsidRDefault="001724F3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0458C6D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0458C6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0458C6F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724F3"/>
    <w:rsid w:val="002C18D9"/>
    <w:rsid w:val="00327613"/>
    <w:rsid w:val="003B1782"/>
    <w:rsid w:val="004A19B6"/>
    <w:rsid w:val="00551D43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63B88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8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2021-12-17T09:51:00Z</dcterms:created>
  <dcterms:modified xsi:type="dcterms:W3CDTF">2021-12-17T09:51:00Z</dcterms:modified>
</cp:coreProperties>
</file>