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8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607A817B" w14:textId="77777777" w:rsidTr="005D24F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607A816F" w14:textId="77777777" w:rsidR="008C2E54" w:rsidRPr="009F000F" w:rsidRDefault="00E62B44" w:rsidP="005D24F7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07A8197" wp14:editId="607A8198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A8170" w14:textId="77777777" w:rsidR="008C2E54" w:rsidRPr="009F000F" w:rsidRDefault="008C2E54" w:rsidP="005D24F7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07A8171" w14:textId="77777777" w:rsidR="008C2E54" w:rsidRPr="00327613" w:rsidRDefault="008C2E54" w:rsidP="005D24F7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07A8172" w14:textId="77777777" w:rsidR="008C2E54" w:rsidRPr="00327613" w:rsidRDefault="008C2E54" w:rsidP="005D24F7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07A8173" w14:textId="77777777" w:rsidR="00CA1BB5" w:rsidRPr="00327613" w:rsidRDefault="00CA1BB5" w:rsidP="005D24F7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A8174" w14:textId="77777777" w:rsidR="008C2E54" w:rsidRDefault="008C2E54" w:rsidP="005D24F7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07A8175" w14:textId="77777777" w:rsidR="008C2E54" w:rsidRPr="00327613" w:rsidRDefault="008C2E54" w:rsidP="005D24F7">
            <w:pPr>
              <w:spacing w:after="0"/>
              <w:contextualSpacing/>
            </w:pPr>
          </w:p>
          <w:p w14:paraId="607A8176" w14:textId="77777777" w:rsidR="005F045C" w:rsidRPr="00327613" w:rsidRDefault="005F045C" w:rsidP="005D24F7">
            <w:pPr>
              <w:spacing w:after="0"/>
              <w:contextualSpacing/>
            </w:pPr>
          </w:p>
          <w:p w14:paraId="607A8177" w14:textId="77777777" w:rsidR="005F045C" w:rsidRPr="00327613" w:rsidRDefault="005F045C" w:rsidP="005D24F7">
            <w:pPr>
              <w:spacing w:after="0"/>
              <w:contextualSpacing/>
            </w:pPr>
          </w:p>
          <w:p w14:paraId="607A8178" w14:textId="77777777" w:rsidR="005F045C" w:rsidRPr="00327613" w:rsidRDefault="005F045C" w:rsidP="005D24F7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24/11/2023</w:t>
            </w:r>
          </w:p>
          <w:p w14:paraId="607A8179" w14:textId="77777777" w:rsidR="005F045C" w:rsidRPr="00327613" w:rsidRDefault="005F045C" w:rsidP="005D24F7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07A817A" w14:textId="77777777" w:rsidR="005F045C" w:rsidRPr="00327613" w:rsidRDefault="005F045C" w:rsidP="005D24F7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12737</w:t>
            </w:r>
          </w:p>
        </w:tc>
      </w:tr>
      <w:tr w:rsidR="005F045C" w:rsidRPr="005D24F7" w14:paraId="607A8181" w14:textId="77777777" w:rsidTr="005D24F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A817C" w14:textId="77777777" w:rsidR="00CA1BB5" w:rsidRPr="00327613" w:rsidRDefault="00CA1BB5" w:rsidP="005D24F7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07A817D" w14:textId="77777777" w:rsidR="00CA1BB5" w:rsidRPr="00CA1BB5" w:rsidRDefault="00CA1BB5" w:rsidP="005D24F7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07A817E" w14:textId="6894FAA6" w:rsidR="005F045C" w:rsidRPr="00327613" w:rsidRDefault="005F045C" w:rsidP="005D24F7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D24F7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607A817F" w14:textId="6005AEFF" w:rsidR="005F045C" w:rsidRPr="005D24F7" w:rsidRDefault="005F045C" w:rsidP="005D24F7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5D24F7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D24F7">
              <w:rPr>
                <w:sz w:val="24"/>
                <w:szCs w:val="24"/>
                <w:lang w:eastAsia="el-GR"/>
              </w:rPr>
              <w:t>2238350112</w:t>
            </w:r>
          </w:p>
          <w:p w14:paraId="607A8180" w14:textId="38C438F6" w:rsidR="005F045C" w:rsidRPr="005D24F7" w:rsidRDefault="005D24F7" w:rsidP="005D24F7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5D24F7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607A8184" w14:textId="77777777" w:rsidTr="005D24F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A8182" w14:textId="77777777" w:rsidR="00CA1BB5" w:rsidRDefault="00CA1BB5" w:rsidP="005D24F7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07A8183" w14:textId="77777777" w:rsidR="00CA1BB5" w:rsidRPr="00CA1BB5" w:rsidRDefault="00CA1BB5" w:rsidP="005D24F7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607A818C" w14:textId="77777777" w:rsidTr="005D24F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A8185" w14:textId="77777777" w:rsidR="005F045C" w:rsidRPr="00CA1BB5" w:rsidRDefault="005F045C" w:rsidP="005D24F7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A8186" w14:textId="77777777" w:rsidR="005F045C" w:rsidRDefault="00CA1BB5" w:rsidP="005D24F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07A8187" w14:textId="77777777" w:rsidR="00CA1BB5" w:rsidRPr="00CA1BB5" w:rsidRDefault="00CA1BB5" w:rsidP="005D24F7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607A8188" w14:textId="77777777" w:rsidR="008653F6" w:rsidRPr="008653F6" w:rsidRDefault="008653F6" w:rsidP="005D24F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607A8189" w14:textId="77777777" w:rsidR="008653F6" w:rsidRDefault="008653F6" w:rsidP="005D24F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07A818A" w14:textId="77777777" w:rsidR="00CA1BB5" w:rsidRPr="00CA1BB5" w:rsidRDefault="00CA1BB5" w:rsidP="005D24F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607A818B" w14:textId="77777777" w:rsidR="00CA1BB5" w:rsidRPr="00CA1BB5" w:rsidRDefault="00CA1BB5" w:rsidP="005D24F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0288702" w14:textId="77777777" w:rsidR="005D24F7" w:rsidRDefault="00CA1BB5" w:rsidP="005D24F7">
      <w:pPr>
        <w:spacing w:after="0"/>
        <w:contextualSpacing/>
        <w:jc w:val="both"/>
      </w:pPr>
      <w:r>
        <w:tab/>
        <w:t xml:space="preserve">Σας προσκαλώ σε </w:t>
      </w:r>
      <w:r w:rsidR="005D24F7">
        <w:t xml:space="preserve">τακτική </w:t>
      </w:r>
      <w:r>
        <w:t xml:space="preserve">συνεδρίαση </w:t>
      </w:r>
      <w:r w:rsidR="005D24F7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5D24F7">
        <w:t xml:space="preserve">σύμφωνα με την εγκύκλιο 380/39456/15-06-2022 (ΑΔΑ: ΩΖ2Χ46ΜΤΛ6-97Χ) του Υπουργείου Εσωτερικών, το </w:t>
      </w:r>
      <w:r w:rsidR="005D24F7">
        <w:rPr>
          <w:b/>
        </w:rPr>
        <w:t xml:space="preserve">άρθρο 48 του Νόμου, υπ’ </w:t>
      </w:r>
      <w:proofErr w:type="spellStart"/>
      <w:r w:rsidR="005D24F7">
        <w:rPr>
          <w:b/>
        </w:rPr>
        <w:t>αριθμ</w:t>
      </w:r>
      <w:proofErr w:type="spellEnd"/>
      <w:r w:rsidR="005D24F7">
        <w:rPr>
          <w:b/>
        </w:rPr>
        <w:t>.: 4940/14-06-2022 (ΦΕΚ 112/τ. Α.’/14-06-2022), και το άρθρο 72 του Ν. 3852/2010 όπως τροποποιήθηκε με το άρθρο 31 του Ν. 5013/2023,</w:t>
      </w:r>
      <w:r w:rsidR="005D24F7">
        <w:rPr>
          <w:b/>
        </w:rPr>
        <w:t xml:space="preserve"> </w:t>
      </w:r>
      <w:r>
        <w:t xml:space="preserve">την </w:t>
      </w:r>
      <w:r>
        <w:rPr>
          <w:b/>
        </w:rPr>
        <w:t>28</w:t>
      </w:r>
      <w:r w:rsidRPr="00C32AF1">
        <w:rPr>
          <w:b/>
        </w:rPr>
        <w:t xml:space="preserve"> </w:t>
      </w:r>
      <w:r>
        <w:rPr>
          <w:b/>
        </w:rPr>
        <w:t>Νοεμβρίου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bookmarkStart w:id="0" w:name="themanumberthemata"/>
      <w:bookmarkEnd w:id="0"/>
    </w:p>
    <w:p w14:paraId="607A8190" w14:textId="6DD0310A" w:rsidR="00C32AF1" w:rsidRDefault="00C32AF1" w:rsidP="005D24F7">
      <w:pPr>
        <w:spacing w:after="0"/>
        <w:contextualSpacing/>
        <w:rPr>
          <w:rFonts w:cs="Calibri"/>
        </w:rPr>
      </w:pPr>
      <w:r>
        <w:rPr>
          <w:rFonts w:cs="Calibri"/>
        </w:rPr>
        <w:br/>
        <w:t>Θέμα 1 : Λήψη απόφασης για την έγκριση τευχών δημοπράτησης, τον καθορισμό τρόπου εκτέλεσης και κατάρτιση όρων διαγωνισμού της μελέτης: «ΕΚΠΟΝΗΣΗ ΜΕΛΕΤΗΣ ΥΔΡΕΥΣΗΣ Τ.Κ. ΠΕΛΑΣΓΙΑΣ ΔΗΜΟΥ ΣΤΥΛΙΔΑΣ»</w:t>
      </w:r>
      <w:r>
        <w:rPr>
          <w:rFonts w:cs="Calibri"/>
        </w:rPr>
        <w:br/>
      </w:r>
      <w:r>
        <w:rPr>
          <w:rFonts w:cs="Calibri"/>
        </w:rPr>
        <w:br/>
        <w:t>Θέμα 2 : Αποδοχή επιχορήγησης από Κεντρικούς Αυτοτελείς Πόρους έτους 2023, προς κάλυψη δαπανών εκτέλεσης έργων και επενδυτικών δραστηριοτήτων  – 10η, 11η και 12η μηνιαία κατανομή έτους 2023</w:t>
      </w:r>
      <w:r>
        <w:rPr>
          <w:rFonts w:cs="Calibri"/>
        </w:rPr>
        <w:br/>
      </w:r>
      <w:r>
        <w:rPr>
          <w:rFonts w:cs="Calibri"/>
        </w:rPr>
        <w:br/>
        <w:t>Θέμα 3 : Αποδοχή επιχορήγησης Δήμου Στυλίδας από τους Κεντρικούς Αυτοτελείς Πόρους έτους 2023, , για την κάλυψη λειτουργικών δαπανών των σχολείων τους – Δ Κατανομή , (ΑΔΑ : Ψ15346ΜΤΛ6-ΠΥΤ).</w:t>
      </w:r>
      <w:r>
        <w:rPr>
          <w:rFonts w:cs="Calibri"/>
        </w:rPr>
        <w:br/>
      </w:r>
      <w:r>
        <w:rPr>
          <w:rFonts w:cs="Calibri"/>
        </w:rPr>
        <w:br/>
        <w:t>Θέμα 4 : Έγκριση 2ου Πρακτικού  Αποσφράγισης,  βαθμολόγησης και αξιολόγησης οικονομικών προσφορών, της Επιτροπής Διαγωνισμού της μελέτης  «ΜΕΛΕΤΕΣ ΣΧΕΔΙΑΣΜΟΥ ΕΡΓΩΝ ΑΝΤΙΠΛΗΜΜΥΡΙΚΗΣ ΠΡΟΣΤΑΣΙΑΣ Τ.Κ. ΑΓΙΑΣ ΜΑΡΙΝΑΣ ΔΗΜΟΥ ΣΤΥΛΙΔΑΣ»</w:t>
      </w:r>
      <w:r>
        <w:rPr>
          <w:rFonts w:cs="Calibri"/>
        </w:rPr>
        <w:br/>
      </w:r>
      <w:r>
        <w:rPr>
          <w:rFonts w:cs="Calibri"/>
        </w:rPr>
        <w:br/>
        <w:t xml:space="preserve">Θέμα 5 : Έγκριση υποβολής πρότασης χρηματοδότησης της πράξης «Αποκαταστάσεις ζημιών από ισχυρά καιρικά φαινόμενα στο Δήμο Στυλίδας» στο «ΤΠΑ ΥΠΟΥΡΓΕΙΟΥ ΕΣΩΤΕΡΙΚΩΝ» ΑΞΟΝΑ ΠΡΟΤΕΡΑΙΟΤΗΤΑΣ: 2.4 «Πρόληψη &amp; διαχείριση κινδύνων» ΜΕ ΤΙΤΛΟ «ΠΡΟΓΡΑΜΜΑ ΦΥΣΙΚΩΝ ΚΑΤΑΣΤΡΟΦΩΝ </w:t>
      </w:r>
      <w:r w:rsidR="005D24F7">
        <w:rPr>
          <w:rFonts w:cs="Calibri"/>
        </w:rPr>
        <w:t>ΓΙΑ ΤΟΥΣ OTA Α' ΚΑΙ Β' ΒΑΘΜΟΥ».</w:t>
      </w:r>
    </w:p>
    <w:p w14:paraId="66F63A40" w14:textId="77777777" w:rsidR="005D24F7" w:rsidRDefault="005D24F7" w:rsidP="005D24F7">
      <w:pPr>
        <w:spacing w:after="0"/>
        <w:contextualSpacing/>
        <w:rPr>
          <w:rFonts w:cs="Calibri"/>
        </w:rPr>
      </w:pPr>
    </w:p>
    <w:p w14:paraId="0F259F91" w14:textId="77777777" w:rsidR="005D24F7" w:rsidRDefault="005D24F7" w:rsidP="005D24F7">
      <w:pPr>
        <w:spacing w:after="0"/>
        <w:contextualSpacing/>
        <w:rPr>
          <w:rFonts w:cs="Calibri"/>
        </w:rPr>
      </w:pPr>
    </w:p>
    <w:p w14:paraId="316729E2" w14:textId="77777777" w:rsidR="005D24F7" w:rsidRDefault="005D24F7" w:rsidP="005D24F7">
      <w:pPr>
        <w:spacing w:after="0"/>
        <w:contextualSpacing/>
        <w:rPr>
          <w:rFonts w:cs="Calibri"/>
        </w:rPr>
      </w:pPr>
    </w:p>
    <w:p w14:paraId="5DBEA362" w14:textId="77777777" w:rsidR="005D24F7" w:rsidRDefault="005D24F7" w:rsidP="005D24F7">
      <w:pPr>
        <w:spacing w:after="0"/>
        <w:contextualSpacing/>
        <w:rPr>
          <w:rFonts w:cs="Calibri"/>
        </w:rPr>
      </w:pPr>
    </w:p>
    <w:p w14:paraId="758ED019" w14:textId="77777777" w:rsidR="005D24F7" w:rsidRPr="00327613" w:rsidRDefault="005D24F7" w:rsidP="005D24F7">
      <w:pPr>
        <w:spacing w:after="0"/>
        <w:contextualSpacing/>
      </w:pPr>
      <w:bookmarkStart w:id="1" w:name="_GoBack"/>
      <w:bookmarkEnd w:id="1"/>
    </w:p>
    <w:p w14:paraId="607A8192" w14:textId="58A30767" w:rsidR="003B1782" w:rsidRPr="003B1782" w:rsidRDefault="003B1782" w:rsidP="005D24F7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lastRenderedPageBreak/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5FD1B7" w14:textId="77777777" w:rsidR="005D24F7" w:rsidRDefault="005D24F7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</w:p>
    <w:p w14:paraId="607A8193" w14:textId="1EE880D4" w:rsidR="003B1782" w:rsidRPr="003B1782" w:rsidRDefault="005D24F7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607A819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07A819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07A8196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D24F7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23F82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8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2023-11-24T11:58:00Z</cp:lastPrinted>
  <dcterms:created xsi:type="dcterms:W3CDTF">2023-11-24T11:59:00Z</dcterms:created>
  <dcterms:modified xsi:type="dcterms:W3CDTF">2023-11-24T11:59:00Z</dcterms:modified>
</cp:coreProperties>
</file>