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0EC5F6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0EC5F5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0EC5F7E" wp14:editId="40EC5F7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5F5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0EC5F5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0EC5F5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0EC5F5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C5F5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EC5F5C" w14:textId="77777777" w:rsidR="008C2E54" w:rsidRPr="00327613" w:rsidRDefault="008C2E54" w:rsidP="009F000F">
            <w:pPr>
              <w:spacing w:after="0"/>
              <w:contextualSpacing/>
            </w:pPr>
          </w:p>
          <w:p w14:paraId="40EC5F5D" w14:textId="77777777" w:rsidR="005F045C" w:rsidRPr="00327613" w:rsidRDefault="005F045C" w:rsidP="009F000F">
            <w:pPr>
              <w:spacing w:after="0"/>
              <w:contextualSpacing/>
            </w:pPr>
          </w:p>
          <w:p w14:paraId="40EC5F5E" w14:textId="77777777" w:rsidR="005F045C" w:rsidRPr="00327613" w:rsidRDefault="005F045C" w:rsidP="009F000F">
            <w:pPr>
              <w:spacing w:after="0"/>
              <w:contextualSpacing/>
            </w:pPr>
          </w:p>
          <w:p w14:paraId="40EC5F5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19/12/2023</w:t>
            </w:r>
          </w:p>
          <w:p w14:paraId="40EC5F6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0EC5F6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13677</w:t>
            </w:r>
          </w:p>
        </w:tc>
      </w:tr>
      <w:tr w:rsidR="005F045C" w:rsidRPr="002817BC" w14:paraId="40EC5F6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C5F6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0EC5F6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0EC5F65" w14:textId="6A61F351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817B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0EC5F66" w14:textId="43A707A0" w:rsidR="005F045C" w:rsidRPr="002817B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2817B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817BC">
              <w:rPr>
                <w:sz w:val="24"/>
                <w:szCs w:val="24"/>
                <w:lang w:eastAsia="el-GR"/>
              </w:rPr>
              <w:t>2238350112</w:t>
            </w:r>
          </w:p>
          <w:p w14:paraId="40EC5F67" w14:textId="0827673B" w:rsidR="005F045C" w:rsidRPr="002817BC" w:rsidRDefault="002817BC" w:rsidP="002817BC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2817B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0EC5F6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C5F6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0EC5F6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0EC5F7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C5F6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C5F6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0EC5F6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0EC5F6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0EC5F7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0EC5F7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0EC5F7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0EC5F74" w14:textId="2D0411E1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817BC">
        <w:rPr>
          <w:b/>
        </w:rPr>
        <w:t xml:space="preserve">έκτακτη </w:t>
      </w:r>
      <w:r>
        <w:t xml:space="preserve">συνεδρίαση </w:t>
      </w:r>
      <w:r w:rsidR="002817BC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2817BC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2817BC">
        <w:rPr>
          <w:b/>
        </w:rPr>
        <w:t xml:space="preserve">άρθρο 48 του Νόμου, υπ’ </w:t>
      </w:r>
      <w:proofErr w:type="spellStart"/>
      <w:r w:rsidR="002817BC">
        <w:rPr>
          <w:b/>
        </w:rPr>
        <w:t>αριθμ</w:t>
      </w:r>
      <w:proofErr w:type="spellEnd"/>
      <w:r w:rsidR="002817BC">
        <w:rPr>
          <w:b/>
        </w:rPr>
        <w:t xml:space="preserve"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20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0EC5F76" w14:textId="77777777" w:rsidR="00C32AF1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Εξειδίκευση πίστωσης για τη δαπάνη με τίτλο «Χριστουγεννιάτικες εκδηλώσεις στα Δ.Δ. Πελασγίας, Αγίας Μαρίνας, Ραχών»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δαπανών για προμήθεια τιμητικών επαίνων και αναμνηστικών δώρων για μαθητές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3 : Έγκριση 3ου Πρακτικού  Ελέγχου Δικαιολογητικών Προσωρινού Μειοδότη, της Επιτροπής Διαγωνισμού της μελέτης  «ΜΕΛΕΤΕΣ ΣΧΕΔΙΑΣΜΟΥ ΕΡΓΩΝ ΑΝΤΙΠΛΗΜΜΥΡΙΚΗΣ ΠΡΟΣΤΑΣΙΑΣ Τ.Κ. ΑΓΙΑΣ ΜΑΡΙΝΑΣ ΔΗΜΟΥ ΣΤΥΛΙΔΑΣ»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4 : Ορισμός συμβολαιογράφου για τη σύνταξη, έκδοση και υπογραφή της 1ης , 2ης και 3ης πρόσθετης πράξης επί του υπ’ αρ. 1830_07-06-2023 δανειστικού συμβολαίου μεταξύ του Τ.Π.&amp; Δ. και του Δήμου Στυλίδας, για την εκτέλεση του έργου «Αναβάθμιση Υποδομών Ύδρευσης Δήμου Στυλίδας», ενταγμένου στο Ειδικό Αναπτυξιακό Πρόγραμμα «ΑΝΤΩΝΗΣ ΤΡΙΤΣΗΣ».  </w:t>
      </w:r>
      <w:bookmarkStart w:id="1" w:name="_GoBack"/>
      <w:bookmarkEnd w:id="1"/>
      <w:r>
        <w:rPr>
          <w:rFonts w:cs="Calibri"/>
        </w:rPr>
        <w:br/>
      </w:r>
    </w:p>
    <w:p w14:paraId="00778BEF" w14:textId="32BBF183" w:rsidR="002817BC" w:rsidRDefault="002817BC" w:rsidP="004A19B6">
      <w:pPr>
        <w:spacing w:after="0"/>
        <w:contextualSpacing/>
      </w:pPr>
      <w:r w:rsidRPr="002817BC">
        <w:rPr>
          <w:b/>
        </w:rPr>
        <w:t>Η συνεδρίαση χαρακτηρίζεται κατεπείγουσα διότι υπάρχουν καταληκτικές ημερομηνίες</w:t>
      </w:r>
      <w:r>
        <w:t>.</w:t>
      </w:r>
    </w:p>
    <w:p w14:paraId="5EA9CA1F" w14:textId="77777777" w:rsidR="002817BC" w:rsidRDefault="002817BC" w:rsidP="004A19B6">
      <w:pPr>
        <w:spacing w:after="0"/>
        <w:contextualSpacing/>
      </w:pPr>
    </w:p>
    <w:p w14:paraId="6F2CF7CB" w14:textId="77777777" w:rsidR="002817BC" w:rsidRPr="00327613" w:rsidRDefault="002817BC" w:rsidP="004A19B6">
      <w:pPr>
        <w:spacing w:after="0"/>
        <w:contextualSpacing/>
      </w:pPr>
    </w:p>
    <w:p w14:paraId="40EC5F77" w14:textId="77777777" w:rsidR="00C32AF1" w:rsidRPr="00327613" w:rsidRDefault="00C32AF1" w:rsidP="00CA1BB5">
      <w:pPr>
        <w:spacing w:after="0"/>
        <w:contextualSpacing/>
        <w:jc w:val="both"/>
      </w:pPr>
    </w:p>
    <w:p w14:paraId="40EC5F7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lastRenderedPageBreak/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0EC5F7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0EC5F7A" w14:textId="4627D086" w:rsidR="003B1782" w:rsidRPr="003B1782" w:rsidRDefault="002817B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0EC5F7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EC5F7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EC5F7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817BC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2023-12-19T10:01:00Z</dcterms:created>
  <dcterms:modified xsi:type="dcterms:W3CDTF">2023-12-19T10:01:00Z</dcterms:modified>
</cp:coreProperties>
</file>