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02878C43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2878C37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2878C60" wp14:editId="02878C61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78C38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2878C39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2878C3A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2878C3B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C3C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2878C3D" w14:textId="77777777" w:rsidR="008C2E54" w:rsidRPr="007622A9" w:rsidRDefault="008C2E54" w:rsidP="009F000F">
            <w:pPr>
              <w:spacing w:after="0"/>
              <w:contextualSpacing/>
            </w:pPr>
          </w:p>
          <w:p w14:paraId="02878C3E" w14:textId="77777777" w:rsidR="005F045C" w:rsidRPr="007622A9" w:rsidRDefault="005F045C" w:rsidP="009F000F">
            <w:pPr>
              <w:spacing w:after="0"/>
              <w:contextualSpacing/>
            </w:pPr>
          </w:p>
          <w:p w14:paraId="02878C3F" w14:textId="77777777" w:rsidR="005F045C" w:rsidRPr="007622A9" w:rsidRDefault="005F045C" w:rsidP="009F000F">
            <w:pPr>
              <w:spacing w:after="0"/>
              <w:contextualSpacing/>
            </w:pPr>
          </w:p>
          <w:p w14:paraId="02878C40" w14:textId="721E1C8C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122A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17/03/2022</w:t>
            </w:r>
          </w:p>
          <w:p w14:paraId="02878C41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2878C42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2385</w:t>
            </w:r>
          </w:p>
        </w:tc>
      </w:tr>
      <w:tr w:rsidR="005F045C" w:rsidRPr="009F000F" w14:paraId="02878C49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78C44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2878C45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2878C46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02878C47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02878C48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02878C4C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78C4A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2878C4B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02878C56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C4D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C4E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02878C4F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02878C50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02878C5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02878C5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02878C5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02878C54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02878C55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122A3C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3BAD96AF" w14:textId="42745AF9" w:rsidR="00122A3C" w:rsidRDefault="00CA1BB5" w:rsidP="00122A3C">
      <w:pPr>
        <w:spacing w:after="0"/>
        <w:contextualSpacing/>
        <w:jc w:val="both"/>
      </w:pPr>
      <w:r>
        <w:tab/>
      </w:r>
    </w:p>
    <w:p w14:paraId="0D7A81D5" w14:textId="6E18A4BA" w:rsidR="00122A3C" w:rsidRDefault="00122A3C" w:rsidP="00122A3C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tab/>
      </w:r>
      <w:r>
        <w:rPr>
          <w:sz w:val="23"/>
          <w:szCs w:val="23"/>
        </w:rPr>
        <w:t xml:space="preserve">Σας προσκαλούμε στην </w:t>
      </w:r>
      <w:r>
        <w:rPr>
          <w:b/>
          <w:bCs/>
          <w:sz w:val="23"/>
          <w:szCs w:val="23"/>
        </w:rPr>
        <w:t>4</w:t>
      </w:r>
      <w:r w:rsidRPr="00122A3C">
        <w:rPr>
          <w:b/>
          <w:bCs/>
          <w:sz w:val="16"/>
          <w:szCs w:val="16"/>
          <w:vertAlign w:val="superscript"/>
        </w:rPr>
        <w:t>η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23"/>
          <w:szCs w:val="23"/>
        </w:rPr>
        <w:t xml:space="preserve">τακτική συνεδρίαση </w:t>
      </w:r>
      <w:r>
        <w:rPr>
          <w:sz w:val="23"/>
          <w:szCs w:val="23"/>
        </w:rPr>
        <w:t xml:space="preserve">του Δημοτικού Συμβουλίου του Δήμου Στυλίδας, που θα πραγματοποιηθεί την </w:t>
      </w:r>
      <w:r>
        <w:rPr>
          <w:b/>
          <w:bCs/>
          <w:sz w:val="23"/>
          <w:szCs w:val="23"/>
        </w:rPr>
        <w:t>21</w:t>
      </w:r>
      <w:r w:rsidRPr="00122A3C">
        <w:rPr>
          <w:b/>
          <w:bCs/>
          <w:sz w:val="16"/>
          <w:szCs w:val="16"/>
          <w:vertAlign w:val="superscript"/>
        </w:rPr>
        <w:t>η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23"/>
          <w:szCs w:val="23"/>
        </w:rPr>
        <w:t>Μαρτίου</w:t>
      </w:r>
      <w:r>
        <w:rPr>
          <w:b/>
          <w:bCs/>
          <w:sz w:val="23"/>
          <w:szCs w:val="23"/>
        </w:rPr>
        <w:t xml:space="preserve"> 2022</w:t>
      </w:r>
      <w:r>
        <w:rPr>
          <w:sz w:val="23"/>
          <w:szCs w:val="23"/>
        </w:rPr>
        <w:t xml:space="preserve">, ημέρα </w:t>
      </w:r>
      <w:r>
        <w:rPr>
          <w:b/>
          <w:bCs/>
          <w:sz w:val="23"/>
          <w:szCs w:val="23"/>
        </w:rPr>
        <w:t>Δευτέρα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και </w:t>
      </w:r>
      <w:r>
        <w:rPr>
          <w:b/>
          <w:bCs/>
          <w:sz w:val="23"/>
          <w:szCs w:val="23"/>
        </w:rPr>
        <w:t>ώρα</w:t>
      </w:r>
      <w:r>
        <w:rPr>
          <w:b/>
          <w:bCs/>
          <w:sz w:val="23"/>
          <w:szCs w:val="23"/>
        </w:rPr>
        <w:t xml:space="preserve"> 6:00 </w:t>
      </w:r>
      <w:proofErr w:type="spellStart"/>
      <w:r>
        <w:rPr>
          <w:b/>
          <w:bCs/>
          <w:sz w:val="23"/>
          <w:szCs w:val="23"/>
        </w:rPr>
        <w:t>μ.μ</w:t>
      </w:r>
      <w:proofErr w:type="spellEnd"/>
      <w:r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, στην αίθουσα συνεδριάσεων του Δημοτικού Συμβουλίου, για συζήτηση και λήψη αποφάσεων στα θέματα της ημερήσιας διάταξης που ακολουθούν. </w:t>
      </w:r>
    </w:p>
    <w:p w14:paraId="2FD37C15" w14:textId="22F9E93A" w:rsidR="00122A3C" w:rsidRDefault="00122A3C" w:rsidP="00122A3C">
      <w:pPr>
        <w:pStyle w:val="Default"/>
        <w:ind w:firstLine="720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Η συνεδρίαση θα πραγματοποιηθεί </w:t>
      </w:r>
      <w:r>
        <w:rPr>
          <w:b/>
          <w:bCs/>
          <w:sz w:val="23"/>
          <w:szCs w:val="23"/>
        </w:rPr>
        <w:t>δια ζώσης και με τηλεδιάσκεψη</w:t>
      </w:r>
      <w:r>
        <w:rPr>
          <w:sz w:val="23"/>
          <w:szCs w:val="23"/>
        </w:rPr>
        <w:t xml:space="preserve">, διαδικτυακά στο σύνδεσμο: </w:t>
      </w:r>
      <w:r>
        <w:rPr>
          <w:b/>
          <w:bCs/>
          <w:color w:val="0000FF"/>
          <w:sz w:val="23"/>
          <w:szCs w:val="23"/>
        </w:rPr>
        <w:t xml:space="preserve">https://gnosis-conf.whereby.com/stylida </w:t>
      </w:r>
      <w:r>
        <w:rPr>
          <w:sz w:val="23"/>
          <w:szCs w:val="23"/>
        </w:rPr>
        <w:t>σύμφωνα με την αρ</w:t>
      </w:r>
      <w:r>
        <w:rPr>
          <w:sz w:val="23"/>
          <w:szCs w:val="23"/>
        </w:rPr>
        <w:t>.</w:t>
      </w:r>
      <w:r w:rsidRPr="00122A3C">
        <w:rPr>
          <w:b/>
          <w:bCs/>
          <w:sz w:val="23"/>
          <w:szCs w:val="23"/>
        </w:rPr>
        <w:t xml:space="preserve"> Δ1α/ΓΠ.οικ. 14709 </w:t>
      </w:r>
      <w:r>
        <w:rPr>
          <w:b/>
          <w:bCs/>
          <w:sz w:val="23"/>
          <w:szCs w:val="23"/>
        </w:rPr>
        <w:t>(ΦΕΚ Β΄</w:t>
      </w:r>
      <w:r>
        <w:rPr>
          <w:b/>
          <w:bCs/>
          <w:sz w:val="23"/>
          <w:szCs w:val="23"/>
        </w:rPr>
        <w:t xml:space="preserve"> 1099</w:t>
      </w:r>
      <w:r>
        <w:rPr>
          <w:b/>
          <w:bCs/>
          <w:sz w:val="23"/>
          <w:szCs w:val="23"/>
        </w:rPr>
        <w:t xml:space="preserve">) ΚΥΑ </w:t>
      </w:r>
      <w:r>
        <w:rPr>
          <w:sz w:val="23"/>
          <w:szCs w:val="23"/>
        </w:rPr>
        <w:t>με θέμα «</w:t>
      </w:r>
      <w:r w:rsidRPr="00122A3C">
        <w:rPr>
          <w:sz w:val="23"/>
          <w:szCs w:val="23"/>
        </w:rPr>
        <w:t>Έκτακτα μέτρα προστασίας της δημόσιας υγείας</w:t>
      </w:r>
      <w:r>
        <w:rPr>
          <w:sz w:val="23"/>
          <w:szCs w:val="23"/>
        </w:rPr>
        <w:t xml:space="preserve"> </w:t>
      </w:r>
      <w:r w:rsidRPr="00122A3C">
        <w:rPr>
          <w:sz w:val="23"/>
          <w:szCs w:val="23"/>
        </w:rPr>
        <w:t>από τον κίν</w:t>
      </w:r>
      <w:r>
        <w:rPr>
          <w:sz w:val="23"/>
          <w:szCs w:val="23"/>
        </w:rPr>
        <w:t xml:space="preserve">δυνο περαιτέρω διασποράς του </w:t>
      </w:r>
      <w:proofErr w:type="spellStart"/>
      <w:r>
        <w:rPr>
          <w:sz w:val="23"/>
          <w:szCs w:val="23"/>
        </w:rPr>
        <w:t>κο</w:t>
      </w:r>
      <w:r w:rsidRPr="00122A3C">
        <w:rPr>
          <w:sz w:val="23"/>
          <w:szCs w:val="23"/>
        </w:rPr>
        <w:t>ρωνοϊού</w:t>
      </w:r>
      <w:proofErr w:type="spellEnd"/>
      <w:r w:rsidRPr="00122A3C">
        <w:rPr>
          <w:sz w:val="23"/>
          <w:szCs w:val="23"/>
        </w:rPr>
        <w:t xml:space="preserve"> CO</w:t>
      </w:r>
      <w:r>
        <w:rPr>
          <w:sz w:val="23"/>
          <w:szCs w:val="23"/>
        </w:rPr>
        <w:t>VID-19 στο σύνολο της Επικράτει</w:t>
      </w:r>
      <w:r w:rsidRPr="00122A3C">
        <w:rPr>
          <w:sz w:val="23"/>
          <w:szCs w:val="23"/>
        </w:rPr>
        <w:t>ας από το Σάββατο, 12 Μαρτίου 2022 και ώρα</w:t>
      </w:r>
      <w:r>
        <w:rPr>
          <w:sz w:val="23"/>
          <w:szCs w:val="23"/>
        </w:rPr>
        <w:t xml:space="preserve"> </w:t>
      </w:r>
      <w:r w:rsidRPr="00122A3C">
        <w:rPr>
          <w:sz w:val="23"/>
          <w:szCs w:val="23"/>
        </w:rPr>
        <w:t>06:00 έως και τη Δευτέρα, 21 Μαρτίου 2022 και</w:t>
      </w:r>
      <w:r>
        <w:rPr>
          <w:sz w:val="23"/>
          <w:szCs w:val="23"/>
        </w:rPr>
        <w:t xml:space="preserve"> ώρα 6:00</w:t>
      </w:r>
      <w:r>
        <w:rPr>
          <w:sz w:val="23"/>
          <w:szCs w:val="23"/>
        </w:rPr>
        <w:t>»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687510F6" w14:textId="77777777" w:rsidR="00122A3C" w:rsidRDefault="00122A3C" w:rsidP="00122A3C">
      <w:pPr>
        <w:spacing w:after="0"/>
        <w:contextualSpacing/>
        <w:jc w:val="both"/>
        <w:rPr>
          <w:b/>
          <w:bCs/>
          <w:sz w:val="23"/>
          <w:szCs w:val="23"/>
        </w:rPr>
      </w:pPr>
    </w:p>
    <w:p w14:paraId="02878C58" w14:textId="5F4BF1D7" w:rsidR="00C32AF1" w:rsidRDefault="00122A3C" w:rsidP="00122A3C">
      <w:pPr>
        <w:spacing w:after="0"/>
        <w:contextualSpacing/>
        <w:jc w:val="both"/>
      </w:pPr>
      <w:r>
        <w:rPr>
          <w:b/>
          <w:bCs/>
          <w:sz w:val="23"/>
          <w:szCs w:val="23"/>
        </w:rPr>
        <w:t>Θέματα ημερήσιας διάταξης:</w:t>
      </w:r>
    </w:p>
    <w:p w14:paraId="02878C59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Έγκριση της αριθμ. 34/2022 απόφασης της Οικονομικής Επιτροπής του Δήμου περί αποδοχής ένταξης και αποδοχή όρων - προϋποθέσεων για τη λήψη επενδυτικού τοκοχρεολυτικού δανείου από το Τ.Π.&amp;Δ., το οποίο εντάσσεται στο Αναπτυξιακό Πρόγραμμα «ΑΝΤΩΝΗΣ ΤΡΙΤΣΗΣ» για το έργο «Αγροτική οδοποιία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2 : 1η Τροποποίηση Τεχνικού Προγράμματος 2022</w:t>
      </w:r>
      <w:r>
        <w:rPr>
          <w:rFonts w:cs="Calibri"/>
        </w:rPr>
        <w:br/>
      </w:r>
      <w:r>
        <w:rPr>
          <w:rFonts w:cs="Calibri"/>
        </w:rPr>
        <w:br/>
        <w:t>Θέμα 3 : 1η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4 : Αναμόρφωση Ολοκληρωμένου Πλαισίου Δράσης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5 : «Λήψη απόφασης για το όργανο διανομής και φύλαξης των υδάτων άρδευσης, το χρόνο έναρξης και λήξης της αρδευτικής περιόδου, τον αριθμό των θέσεων υδρονομέων ή εποπτών υδρονομέων, τον τομέα για τον οποίο προορίζεται κάθε θέση σύμφωνα με το άρθρο 4 παρ. 1 &amp; 2 του Β.Δ. 28.3/15.4.1957»</w:t>
      </w:r>
      <w:r>
        <w:rPr>
          <w:rFonts w:cs="Calibri"/>
        </w:rPr>
        <w:br/>
      </w:r>
      <w:r>
        <w:rPr>
          <w:rFonts w:cs="Calibri"/>
        </w:rPr>
        <w:lastRenderedPageBreak/>
        <w:br/>
        <w:t>Θέμα 6 : Καθορισμός αυτοτελών οικισμών του Δήμου στην απογραφή έτους 2021</w:t>
      </w:r>
      <w:r>
        <w:rPr>
          <w:rFonts w:cs="Calibri"/>
        </w:rPr>
        <w:br/>
      </w:r>
      <w:r>
        <w:rPr>
          <w:rFonts w:cs="Calibri"/>
        </w:rPr>
        <w:br/>
        <w:t>Θέμα 7 : Ηλεκτροδότηση μεταλλικών οικίσκων</w:t>
      </w:r>
      <w:r>
        <w:rPr>
          <w:rFonts w:cs="Calibri"/>
        </w:rPr>
        <w:br/>
      </w:r>
      <w:r>
        <w:rPr>
          <w:rFonts w:cs="Calibri"/>
        </w:rPr>
        <w:br/>
        <w:t xml:space="preserve">Θέμα 8 : Επεκτάσεις Δημοτικού φωτισμού </w:t>
      </w:r>
      <w:r>
        <w:rPr>
          <w:rFonts w:cs="Calibri"/>
        </w:rPr>
        <w:br/>
      </w:r>
      <w:r>
        <w:rPr>
          <w:rFonts w:cs="Calibri"/>
        </w:rPr>
        <w:br/>
        <w:t>Θέμα 9 : Λήψη απόφασης για την εκμίσθωση τμήματος δημοτικού ακινήτου στην Κοινότητα Πελασγίας, Δ.Ε. Πελασγίας του Δήμου Στυλίδας</w:t>
      </w:r>
      <w:r>
        <w:rPr>
          <w:rFonts w:cs="Calibri"/>
        </w:rPr>
        <w:br/>
      </w:r>
    </w:p>
    <w:p w14:paraId="02878C5A" w14:textId="77777777" w:rsidR="00C32AF1" w:rsidRPr="007622A9" w:rsidRDefault="00C32AF1" w:rsidP="00CA1BB5">
      <w:pPr>
        <w:spacing w:after="0"/>
        <w:contextualSpacing/>
        <w:jc w:val="both"/>
      </w:pPr>
    </w:p>
    <w:p w14:paraId="02878C5B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02878C5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2878C5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2878C5E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02878C5F" w14:textId="77777777" w:rsidR="00C32AF1" w:rsidRPr="00122A3C" w:rsidRDefault="00C32AF1" w:rsidP="00815DB5">
      <w:pPr>
        <w:spacing w:after="0"/>
        <w:contextualSpacing/>
        <w:jc w:val="center"/>
      </w:pPr>
    </w:p>
    <w:sectPr w:rsidR="00C32AF1" w:rsidRPr="00122A3C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22A3C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8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22A3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22A3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2022-03-17T08:50:00Z</dcterms:created>
  <dcterms:modified xsi:type="dcterms:W3CDTF">2022-03-17T08:50:00Z</dcterms:modified>
</cp:coreProperties>
</file>