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1558BF"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r w:rsidR="006D6576" w:rsidRPr="001558BF">
              <w:rPr>
                <w:rFonts w:ascii="Calibri" w:hAnsi="Calibri" w:cs="Arial"/>
                <w:lang w:val="en-US"/>
              </w:rPr>
              <w:t>, 2238350121</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BA15EC">
              <w:rPr>
                <w:rFonts w:ascii="Calibri" w:hAnsi="Calibri"/>
                <w:lang w:val="en-US"/>
              </w:rPr>
              <w:t>16</w:t>
            </w:r>
            <w:r w:rsidRPr="00D4410B">
              <w:rPr>
                <w:rFonts w:ascii="Calibri" w:hAnsi="Calibri"/>
              </w:rPr>
              <w:t xml:space="preserve"> </w:t>
            </w:r>
            <w:r w:rsidR="00C74DBB">
              <w:rPr>
                <w:rFonts w:ascii="Calibri" w:hAnsi="Calibri"/>
              </w:rPr>
              <w:t>Ιουν</w:t>
            </w:r>
            <w:r w:rsidR="00D07C16">
              <w:rPr>
                <w:rFonts w:ascii="Calibri" w:hAnsi="Calibri"/>
              </w:rPr>
              <w:t>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rsidR="004F1CCE" w:rsidRDefault="004F1CCE" w:rsidP="00C74DBB">
      <w:pPr>
        <w:pStyle w:val="13"/>
        <w:tabs>
          <w:tab w:val="left" w:pos="709"/>
          <w:tab w:val="left" w:pos="1077"/>
          <w:tab w:val="left" w:pos="1474"/>
          <w:tab w:val="left" w:pos="1871"/>
          <w:tab w:val="left" w:pos="2268"/>
        </w:tabs>
        <w:spacing w:after="0"/>
        <w:jc w:val="center"/>
        <w:rPr>
          <w:rFonts w:ascii="Arial" w:eastAsia="Arial" w:hAnsi="Arial" w:cs="Arial"/>
          <w:b/>
          <w:color w:val="000000"/>
          <w:sz w:val="28"/>
          <w:szCs w:val="28"/>
          <w:lang w:val="en-US"/>
        </w:rPr>
      </w:pPr>
    </w:p>
    <w:p w:rsidR="00BA15EC" w:rsidRPr="00BA15EC" w:rsidRDefault="00EE5248" w:rsidP="00BA15EC">
      <w:pPr>
        <w:pStyle w:val="13"/>
        <w:tabs>
          <w:tab w:val="left" w:pos="709"/>
          <w:tab w:val="left" w:pos="1077"/>
          <w:tab w:val="left" w:pos="1474"/>
          <w:tab w:val="left" w:pos="1871"/>
          <w:tab w:val="left" w:pos="2268"/>
        </w:tabs>
        <w:spacing w:after="0"/>
        <w:jc w:val="center"/>
        <w:rPr>
          <w:rFonts w:ascii="Arial" w:eastAsia="Arial" w:hAnsi="Arial" w:cs="Arial"/>
          <w:color w:val="000000"/>
          <w:sz w:val="28"/>
          <w:szCs w:val="28"/>
          <w:u w:val="single"/>
          <w:lang w:val="en-US"/>
        </w:rPr>
      </w:pPr>
      <w:r w:rsidRPr="00BA15EC">
        <w:rPr>
          <w:rFonts w:ascii="Arial" w:eastAsia="Arial" w:hAnsi="Arial" w:cs="Arial"/>
          <w:b/>
          <w:color w:val="000000"/>
          <w:sz w:val="28"/>
          <w:szCs w:val="28"/>
          <w:u w:val="single"/>
        </w:rPr>
        <w:t>ΔΕΛΤΙΟ ΤΥΠΟΥ</w:t>
      </w:r>
    </w:p>
    <w:p w:rsidR="00BA15EC" w:rsidRPr="00BA15EC" w:rsidRDefault="00BA15EC" w:rsidP="00BA15EC">
      <w:pPr>
        <w:pStyle w:val="13"/>
        <w:spacing w:after="0" w:line="240" w:lineRule="auto"/>
        <w:jc w:val="both"/>
        <w:rPr>
          <w:rFonts w:ascii="Arial" w:eastAsia="Arial" w:hAnsi="Arial" w:cs="Arial"/>
          <w:b/>
          <w:color w:val="000000"/>
        </w:rPr>
      </w:pPr>
      <w:proofErr w:type="spellStart"/>
      <w:r w:rsidRPr="00BA15EC">
        <w:rPr>
          <w:rFonts w:ascii="Arial" w:eastAsia="Arial" w:hAnsi="Arial" w:cs="Arial"/>
          <w:b/>
          <w:color w:val="000000"/>
        </w:rPr>
        <w:t>ΘΕΜΑ:Ενημέρωση</w:t>
      </w:r>
      <w:proofErr w:type="spellEnd"/>
      <w:r w:rsidRPr="00BA15EC">
        <w:rPr>
          <w:rFonts w:ascii="Arial" w:eastAsia="Arial" w:hAnsi="Arial" w:cs="Arial"/>
          <w:b/>
          <w:color w:val="000000"/>
        </w:rPr>
        <w:t xml:space="preserve"> και οδηγίες για Έκτακτο Δελτίο ΕΠΙΔΕΙΝΩΣΗΣ ΚΑΙΡΟΥ(Ε.Δ.Ε.Κ.) από την Παρασκευή</w:t>
      </w:r>
      <w:r w:rsidR="00472383">
        <w:rPr>
          <w:rFonts w:ascii="Arial" w:eastAsia="Arial" w:hAnsi="Arial" w:cs="Arial"/>
          <w:b/>
          <w:color w:val="000000"/>
        </w:rPr>
        <w:t xml:space="preserve"> </w:t>
      </w:r>
      <w:r w:rsidRPr="00BA15EC">
        <w:rPr>
          <w:rFonts w:ascii="Arial" w:eastAsia="Arial" w:hAnsi="Arial" w:cs="Arial"/>
          <w:b/>
          <w:color w:val="000000"/>
        </w:rPr>
        <w:t>16/06/2023</w:t>
      </w:r>
      <w:r>
        <w:rPr>
          <w:rFonts w:ascii="Arial" w:eastAsia="Arial" w:hAnsi="Arial" w:cs="Arial"/>
          <w:b/>
          <w:color w:val="000000"/>
        </w:rPr>
        <w:t xml:space="preserve"> που</w:t>
      </w:r>
      <w:r>
        <w:rPr>
          <w:rFonts w:ascii="Arial" w:eastAsia="Arial" w:hAnsi="Arial" w:cs="Arial"/>
          <w:color w:val="000000"/>
        </w:rPr>
        <w:t xml:space="preserve"> </w:t>
      </w:r>
      <w:r w:rsidRPr="00BA15EC">
        <w:rPr>
          <w:rFonts w:ascii="Arial" w:eastAsia="Arial" w:hAnsi="Arial" w:cs="Arial"/>
          <w:color w:val="000000"/>
        </w:rPr>
        <w:t>εξέδωσε</w:t>
      </w:r>
      <w:r>
        <w:rPr>
          <w:rFonts w:ascii="Arial" w:eastAsia="Arial" w:hAnsi="Arial" w:cs="Arial"/>
          <w:color w:val="000000"/>
        </w:rPr>
        <w:t xml:space="preserve"> η</w:t>
      </w:r>
      <w:r w:rsidRPr="00BA15EC">
        <w:rPr>
          <w:rFonts w:ascii="Arial" w:eastAsia="Arial" w:hAnsi="Arial" w:cs="Arial"/>
          <w:color w:val="000000"/>
        </w:rPr>
        <w:t xml:space="preserve"> Ε.Μ.Υ.</w:t>
      </w:r>
      <w:r>
        <w:rPr>
          <w:rFonts w:ascii="Arial" w:eastAsia="Arial" w:hAnsi="Arial" w:cs="Arial"/>
          <w:color w:val="000000"/>
        </w:rPr>
        <w:t xml:space="preserve"> με </w:t>
      </w:r>
      <w:r w:rsidRPr="00BA15EC">
        <w:rPr>
          <w:rFonts w:ascii="Arial" w:eastAsia="Arial" w:hAnsi="Arial" w:cs="Arial"/>
          <w:color w:val="000000"/>
        </w:rPr>
        <w:t xml:space="preserve">το υπ. </w:t>
      </w:r>
      <w:proofErr w:type="spellStart"/>
      <w:r w:rsidRPr="00BA15EC">
        <w:rPr>
          <w:rFonts w:ascii="Arial" w:eastAsia="Arial" w:hAnsi="Arial" w:cs="Arial"/>
          <w:color w:val="000000"/>
        </w:rPr>
        <w:t>Αριθμ</w:t>
      </w:r>
      <w:proofErr w:type="spellEnd"/>
      <w:r w:rsidRPr="00BA15EC">
        <w:rPr>
          <w:rFonts w:ascii="Arial" w:eastAsia="Arial" w:hAnsi="Arial" w:cs="Arial"/>
          <w:color w:val="000000"/>
        </w:rPr>
        <w:t xml:space="preserve">. 11/15-06-2023 Έκτακτο Δελτίο Επιδείνωσης Καιρού(Ε.Δ.Ε.Κ.), με γενικά χαρακτηριστικά: </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sz w:val="20"/>
          <w:szCs w:val="20"/>
        </w:rPr>
      </w:pPr>
      <w:r w:rsidRPr="00BA15EC">
        <w:rPr>
          <w:rFonts w:ascii="Arial" w:eastAsia="Arial" w:hAnsi="Arial" w:cs="Arial"/>
          <w:color w:val="000000"/>
          <w:sz w:val="20"/>
          <w:szCs w:val="20"/>
        </w:rPr>
        <w:t xml:space="preserve">Ασταθείς αέριες μάζες από τα βορειοδυτικά Βαλκάνια σε συνδυασμό με αβαθές χαμηλό κινούμενο από τις ακτές της Αφρικής προς το Αιγαίο θα προκαλέσουν επιδείνωση του καιρού στη χώρα μας </w:t>
      </w:r>
      <w:r w:rsidRPr="00BA15EC">
        <w:rPr>
          <w:rFonts w:ascii="Arial" w:eastAsia="Arial" w:hAnsi="Arial" w:cs="Arial"/>
          <w:b/>
          <w:bCs/>
          <w:color w:val="FF0000"/>
          <w:sz w:val="20"/>
          <w:szCs w:val="20"/>
        </w:rPr>
        <w:t xml:space="preserve">από αύριο Παρασκευή (16-06-2023) έως και την Κυριακή (18-06-2023).Βροχές και καταιγίδες που θα συνοδεύονται από μεγάλη συχνότητα κεραυνών και πιθανώς </w:t>
      </w:r>
      <w:proofErr w:type="spellStart"/>
      <w:r w:rsidRPr="00BA15EC">
        <w:rPr>
          <w:rFonts w:ascii="Arial" w:eastAsia="Arial" w:hAnsi="Arial" w:cs="Arial"/>
          <w:b/>
          <w:bCs/>
          <w:color w:val="FF0000"/>
          <w:sz w:val="20"/>
          <w:szCs w:val="20"/>
        </w:rPr>
        <w:t>χαλαζοπτώσεις</w:t>
      </w:r>
      <w:r w:rsidRPr="00BA15EC">
        <w:rPr>
          <w:rFonts w:ascii="Arial" w:eastAsia="Arial" w:hAnsi="Arial" w:cs="Arial"/>
          <w:color w:val="000000"/>
          <w:sz w:val="20"/>
          <w:szCs w:val="20"/>
        </w:rPr>
        <w:t>θα</w:t>
      </w:r>
      <w:proofErr w:type="spellEnd"/>
      <w:r w:rsidRPr="00BA15EC">
        <w:rPr>
          <w:rFonts w:ascii="Arial" w:eastAsia="Arial" w:hAnsi="Arial" w:cs="Arial"/>
          <w:color w:val="000000"/>
          <w:sz w:val="20"/>
          <w:szCs w:val="20"/>
        </w:rPr>
        <w:t xml:space="preserve"> επηρεάσουν σχεδόν το σύνολο της χώρας συμπεριλαμβανομένων και νησιωτικών περιοχών, ενώ </w:t>
      </w:r>
      <w:r w:rsidRPr="00BA15EC">
        <w:rPr>
          <w:rFonts w:ascii="Arial" w:eastAsia="Arial" w:hAnsi="Arial" w:cs="Arial"/>
          <w:b/>
          <w:bCs/>
          <w:color w:val="FF0000"/>
          <w:sz w:val="20"/>
          <w:szCs w:val="20"/>
        </w:rPr>
        <w:t>τα έντονα φαινόμενα στα ηπειρωτικά θα εκδηλώνονται κυρίως τις μεσημβρινές και απογευματινές ώρες.</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000000"/>
          <w:sz w:val="20"/>
          <w:szCs w:val="20"/>
          <w:u w:val="single"/>
        </w:rPr>
      </w:pPr>
      <w:r w:rsidRPr="00BA15EC">
        <w:rPr>
          <w:rFonts w:ascii="Arial" w:eastAsia="Arial" w:hAnsi="Arial" w:cs="Arial"/>
          <w:b/>
          <w:bCs/>
          <w:color w:val="000000"/>
          <w:sz w:val="20"/>
          <w:szCs w:val="20"/>
          <w:u w:val="single"/>
        </w:rPr>
        <w:t>Οι περιοχές όπου προβλέπονται έντονα φαινόμενα είναι:</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r w:rsidRPr="00BA15EC">
        <w:rPr>
          <w:rFonts w:ascii="Arial" w:eastAsia="Arial" w:hAnsi="Arial" w:cs="Arial"/>
          <w:b/>
          <w:bCs/>
          <w:color w:val="FF0000"/>
          <w:sz w:val="20"/>
          <w:szCs w:val="20"/>
        </w:rPr>
        <w:t>Την Παρασκευή (16-06-2023),</w:t>
      </w:r>
      <w:r w:rsidRPr="00BA15EC">
        <w:rPr>
          <w:rFonts w:ascii="Arial" w:eastAsia="Arial" w:hAnsi="Arial" w:cs="Arial"/>
          <w:color w:val="000000"/>
          <w:sz w:val="20"/>
          <w:szCs w:val="20"/>
        </w:rPr>
        <w:t xml:space="preserve"> η Ήπειρος, </w:t>
      </w:r>
      <w:r w:rsidRPr="00BA15EC">
        <w:rPr>
          <w:rFonts w:ascii="Arial" w:eastAsia="Arial" w:hAnsi="Arial" w:cs="Arial"/>
          <w:b/>
          <w:bCs/>
          <w:color w:val="FF0000"/>
          <w:sz w:val="20"/>
          <w:szCs w:val="20"/>
        </w:rPr>
        <w:t>η δυτική και κεντρική Στερεά,</w:t>
      </w:r>
      <w:r w:rsidRPr="00BA15EC">
        <w:rPr>
          <w:rFonts w:ascii="Arial" w:eastAsia="Arial" w:hAnsi="Arial" w:cs="Arial"/>
          <w:color w:val="000000"/>
          <w:sz w:val="20"/>
          <w:szCs w:val="20"/>
        </w:rPr>
        <w:t xml:space="preserve"> η δυτική και κατά τόπους η κεντρική Μακεδονία, η δυτική Θεσσαλία, πιθανώς η βορειοδυτική Πελοπόννησος και πρόσκαιρα τις πρωινές ώρες τα νησιά του Ιονίου.</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r w:rsidRPr="00BA15EC">
        <w:rPr>
          <w:rFonts w:ascii="Arial" w:eastAsia="Arial" w:hAnsi="Arial" w:cs="Arial"/>
          <w:b/>
          <w:bCs/>
          <w:color w:val="FF0000"/>
          <w:sz w:val="20"/>
          <w:szCs w:val="20"/>
        </w:rPr>
        <w:t>Το Σάββατο (17-06-2023),</w:t>
      </w:r>
      <w:r w:rsidRPr="00BA15EC">
        <w:rPr>
          <w:rFonts w:ascii="Arial" w:eastAsia="Arial" w:hAnsi="Arial" w:cs="Arial"/>
          <w:color w:val="000000"/>
          <w:sz w:val="20"/>
          <w:szCs w:val="20"/>
        </w:rPr>
        <w:t xml:space="preserve"> η κεντρική Μακεδονία (ειδικότερα η περιοχή της Χαλκιδικής), η ανατολική Μακεδονία, η Θράκη, η Θεσσαλία (συμπεριλαμβανομένων των Σποράδων), </w:t>
      </w:r>
      <w:r w:rsidRPr="00BA15EC">
        <w:rPr>
          <w:rFonts w:ascii="Arial" w:eastAsia="Arial" w:hAnsi="Arial" w:cs="Arial"/>
          <w:b/>
          <w:bCs/>
          <w:color w:val="FF0000"/>
          <w:sz w:val="20"/>
          <w:szCs w:val="20"/>
        </w:rPr>
        <w:t>η Εύβοια,</w:t>
      </w:r>
      <w:r w:rsidR="00472383">
        <w:rPr>
          <w:rFonts w:ascii="Arial" w:eastAsia="Arial" w:hAnsi="Arial" w:cs="Arial"/>
          <w:b/>
          <w:bCs/>
          <w:color w:val="FF0000"/>
          <w:sz w:val="20"/>
          <w:szCs w:val="20"/>
        </w:rPr>
        <w:t xml:space="preserve"> </w:t>
      </w:r>
      <w:r w:rsidRPr="00BA15EC">
        <w:rPr>
          <w:rFonts w:ascii="Arial" w:eastAsia="Arial" w:hAnsi="Arial" w:cs="Arial"/>
          <w:b/>
          <w:bCs/>
          <w:color w:val="FF0000"/>
          <w:sz w:val="20"/>
          <w:szCs w:val="20"/>
        </w:rPr>
        <w:t xml:space="preserve">η κεντρική και ανατολική Στερεά </w:t>
      </w:r>
      <w:r w:rsidRPr="00BA15EC">
        <w:rPr>
          <w:rFonts w:ascii="Arial" w:eastAsia="Arial" w:hAnsi="Arial" w:cs="Arial"/>
          <w:color w:val="000000"/>
          <w:sz w:val="20"/>
          <w:szCs w:val="20"/>
        </w:rPr>
        <w:t>(συμπεριλαμβανομένης πρόσκαιρα της Αττικής), η βόρεια Πελοπόννησος, τα νησιά του βορείου και ανατολικού Αιγαίου και τα Δωδεκάνησα.</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r w:rsidRPr="00BA15EC">
        <w:rPr>
          <w:rFonts w:ascii="Arial" w:eastAsia="Arial" w:hAnsi="Arial" w:cs="Arial"/>
          <w:b/>
          <w:bCs/>
          <w:color w:val="FF0000"/>
          <w:sz w:val="20"/>
          <w:szCs w:val="20"/>
        </w:rPr>
        <w:t>Την Κυριακή (18-06-2023),</w:t>
      </w:r>
      <w:r w:rsidRPr="00BA15EC">
        <w:rPr>
          <w:rFonts w:ascii="Arial" w:eastAsia="Arial" w:hAnsi="Arial" w:cs="Arial"/>
          <w:color w:val="000000"/>
          <w:sz w:val="20"/>
          <w:szCs w:val="20"/>
        </w:rPr>
        <w:t xml:space="preserve"> τα νησιά του βορείου και ανατολικού Αιγαίου και τμήματα της Χαλκιδικής, της ανατολικής Θεσσαλίας, των Σποράδων και </w:t>
      </w:r>
      <w:r w:rsidRPr="00BA15EC">
        <w:rPr>
          <w:rFonts w:ascii="Arial" w:eastAsia="Arial" w:hAnsi="Arial" w:cs="Arial"/>
          <w:b/>
          <w:bCs/>
          <w:color w:val="FF0000"/>
          <w:sz w:val="20"/>
          <w:szCs w:val="20"/>
        </w:rPr>
        <w:t>της Εύβοιας.</w:t>
      </w:r>
    </w:p>
    <w:p w:rsidR="00BA15EC" w:rsidRPr="00BA15EC" w:rsidRDefault="00BA15EC" w:rsidP="00BA1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sz w:val="20"/>
          <w:szCs w:val="20"/>
        </w:rPr>
      </w:pPr>
      <w:r w:rsidRPr="00BA15EC">
        <w:rPr>
          <w:rFonts w:ascii="Arial" w:eastAsia="Arial" w:hAnsi="Arial" w:cs="Arial"/>
          <w:color w:val="000000"/>
          <w:sz w:val="20"/>
          <w:szCs w:val="20"/>
        </w:rPr>
        <w:t>Περισσότερες λεπτομέρειες για την εξέλιξη του φαινομένου θα γίνεται στα τακτικά</w:t>
      </w:r>
      <w:r>
        <w:rPr>
          <w:rFonts w:ascii="Arial" w:eastAsia="Arial" w:hAnsi="Arial" w:cs="Arial"/>
          <w:color w:val="000000"/>
          <w:sz w:val="20"/>
          <w:szCs w:val="20"/>
        </w:rPr>
        <w:t xml:space="preserve"> </w:t>
      </w:r>
      <w:r w:rsidRPr="00BA15EC">
        <w:rPr>
          <w:rFonts w:ascii="Arial" w:eastAsia="Arial" w:hAnsi="Arial" w:cs="Arial"/>
          <w:color w:val="000000"/>
          <w:sz w:val="20"/>
          <w:szCs w:val="20"/>
        </w:rPr>
        <w:t xml:space="preserve">και τυχόν έκτακτα δελτία καιρού, στην ιστοσελίδα </w:t>
      </w:r>
      <w:proofErr w:type="spellStart"/>
      <w:r w:rsidRPr="00BA15EC">
        <w:rPr>
          <w:rFonts w:ascii="Arial" w:eastAsia="Arial" w:hAnsi="Arial" w:cs="Arial"/>
          <w:color w:val="000000"/>
          <w:sz w:val="20"/>
          <w:szCs w:val="20"/>
        </w:rPr>
        <w:t>της:ΕΜΥ</w:t>
      </w:r>
      <w:proofErr w:type="spellEnd"/>
      <w:r w:rsidRPr="00BA15EC">
        <w:rPr>
          <w:rFonts w:ascii="Arial" w:eastAsia="Arial" w:hAnsi="Arial" w:cs="Arial"/>
          <w:color w:val="000000"/>
          <w:sz w:val="20"/>
          <w:szCs w:val="20"/>
        </w:rPr>
        <w:t>(</w:t>
      </w:r>
      <w:hyperlink r:id="rId8" w:history="1">
        <w:r w:rsidRPr="00BA15EC">
          <w:rPr>
            <w:rStyle w:val="-"/>
            <w:rFonts w:ascii="Arial" w:eastAsia="Arial" w:hAnsi="Arial" w:cs="Arial"/>
            <w:sz w:val="20"/>
            <w:szCs w:val="20"/>
          </w:rPr>
          <w:t>www.emy.gr</w:t>
        </w:r>
      </w:hyperlink>
      <w:r w:rsidRPr="00BA15EC">
        <w:rPr>
          <w:rFonts w:ascii="Arial" w:eastAsia="Arial" w:hAnsi="Arial" w:cs="Arial"/>
          <w:color w:val="000000"/>
          <w:sz w:val="20"/>
          <w:szCs w:val="20"/>
        </w:rPr>
        <w:t xml:space="preserve">) και το λογαριασμό της ΕΜΥ στο </w:t>
      </w:r>
      <w:proofErr w:type="spellStart"/>
      <w:r w:rsidRPr="00BA15EC">
        <w:rPr>
          <w:rFonts w:ascii="Arial" w:eastAsia="Arial" w:hAnsi="Arial" w:cs="Arial"/>
          <w:color w:val="000000"/>
          <w:sz w:val="20"/>
          <w:szCs w:val="20"/>
        </w:rPr>
        <w:t>twitter</w:t>
      </w:r>
      <w:proofErr w:type="spellEnd"/>
      <w:r w:rsidRPr="00BA15EC">
        <w:rPr>
          <w:rFonts w:ascii="Arial" w:eastAsia="Arial" w:hAnsi="Arial" w:cs="Arial"/>
          <w:color w:val="000000"/>
          <w:sz w:val="20"/>
          <w:szCs w:val="20"/>
        </w:rPr>
        <w:t xml:space="preserve"> (@EMY_HNMS).</w:t>
      </w:r>
    </w:p>
    <w:p w:rsidR="00BA15EC" w:rsidRPr="00BA15EC" w:rsidRDefault="00BA15EC" w:rsidP="00BA15EC">
      <w:pPr>
        <w:pStyle w:val="13"/>
        <w:numPr>
          <w:ilvl w:val="0"/>
          <w:numId w:val="16"/>
        </w:numPr>
        <w:spacing w:after="0" w:line="240" w:lineRule="auto"/>
        <w:jc w:val="both"/>
        <w:rPr>
          <w:rFonts w:ascii="Arial" w:eastAsia="Arial" w:hAnsi="Arial" w:cs="Arial"/>
          <w:color w:val="FF0000"/>
        </w:rPr>
      </w:pPr>
      <w:r w:rsidRPr="00BA15EC">
        <w:rPr>
          <w:rFonts w:ascii="Arial" w:eastAsia="Arial" w:hAnsi="Arial" w:cs="Arial"/>
          <w:color w:val="FF0000"/>
        </w:rPr>
        <w:t>Οι Πρόεδρ</w:t>
      </w:r>
      <w:r>
        <w:rPr>
          <w:rFonts w:ascii="Arial" w:eastAsia="Arial" w:hAnsi="Arial" w:cs="Arial"/>
          <w:color w:val="FF0000"/>
        </w:rPr>
        <w:t>ο</w:t>
      </w:r>
      <w:r w:rsidRPr="00BA15EC">
        <w:rPr>
          <w:rFonts w:ascii="Arial" w:eastAsia="Arial" w:hAnsi="Arial" w:cs="Arial"/>
          <w:color w:val="FF0000"/>
        </w:rPr>
        <w:t>ι</w:t>
      </w:r>
      <w:r>
        <w:rPr>
          <w:rFonts w:ascii="Arial" w:eastAsia="Arial" w:hAnsi="Arial" w:cs="Arial"/>
          <w:color w:val="FF0000"/>
        </w:rPr>
        <w:t xml:space="preserve"> των Κοινοτήτων του Δήμου </w:t>
      </w:r>
      <w:r w:rsidR="00524472">
        <w:rPr>
          <w:rFonts w:ascii="Arial" w:eastAsia="Arial" w:hAnsi="Arial" w:cs="Arial"/>
          <w:color w:val="FF0000"/>
        </w:rPr>
        <w:t>μας,</w:t>
      </w:r>
      <w:r w:rsidRPr="00BA15EC">
        <w:rPr>
          <w:rFonts w:ascii="Arial" w:eastAsia="Arial" w:hAnsi="Arial" w:cs="Arial"/>
          <w:color w:val="FF0000"/>
        </w:rPr>
        <w:t xml:space="preserve"> να ενημερώσουν τους πολίτες που δραστηριοποιούνται ή εργάζονται στην ύπαιθρο (κτηνοτρόφους, αγρότες, μελισσοκόμους κλπ),  καθώς και άλλους </w:t>
      </w:r>
      <w:r w:rsidRPr="00BA15EC">
        <w:rPr>
          <w:rFonts w:ascii="Arial" w:hAnsi="Arial" w:cs="Arial"/>
          <w:b/>
          <w:bCs/>
          <w:color w:val="FF0000"/>
          <w:lang w:eastAsia="el-GR"/>
        </w:rPr>
        <w:t>(πχ διοργανωτές υπαίθριων εκδηλώσεων)</w:t>
      </w:r>
      <w:r w:rsidR="00472383">
        <w:rPr>
          <w:rFonts w:ascii="Arial" w:hAnsi="Arial" w:cs="Arial"/>
          <w:b/>
          <w:bCs/>
          <w:color w:val="FF0000"/>
          <w:lang w:eastAsia="el-GR"/>
        </w:rPr>
        <w:t xml:space="preserve"> </w:t>
      </w:r>
      <w:r w:rsidRPr="00BA15EC">
        <w:rPr>
          <w:rFonts w:ascii="Arial" w:eastAsia="Arial" w:hAnsi="Arial" w:cs="Arial"/>
          <w:color w:val="FF0000"/>
        </w:rPr>
        <w:t xml:space="preserve">για τους κινδύνους που ενδεχομένως να προκύψουν από τα πιθανόν επικίνδυνα καιρικά φαινόμενα ώστε να λάβουν τα μέτρα αυτοπροστασίας τους  καθώς επίσης και </w:t>
      </w:r>
      <w:r w:rsidRPr="00BA15EC">
        <w:rPr>
          <w:rFonts w:ascii="Arial" w:eastAsia="Arial" w:hAnsi="Arial" w:cs="Arial"/>
          <w:b/>
          <w:bCs/>
          <w:color w:val="FF0000"/>
        </w:rPr>
        <w:t xml:space="preserve">για την αυξημένη επιτήρηση των δασικών  περιοχών για την εκδήλωση δασικής πυρκαγιάς λόγω της έντονης </w:t>
      </w:r>
      <w:proofErr w:type="spellStart"/>
      <w:r w:rsidRPr="00BA15EC">
        <w:rPr>
          <w:rFonts w:ascii="Arial" w:eastAsia="Arial" w:hAnsi="Arial" w:cs="Arial"/>
          <w:b/>
          <w:bCs/>
          <w:color w:val="FF0000"/>
        </w:rPr>
        <w:t>κεραυνικής</w:t>
      </w:r>
      <w:proofErr w:type="spellEnd"/>
      <w:r w:rsidRPr="00BA15EC">
        <w:rPr>
          <w:rFonts w:ascii="Arial" w:eastAsia="Arial" w:hAnsi="Arial" w:cs="Arial"/>
          <w:b/>
          <w:bCs/>
          <w:color w:val="FF0000"/>
        </w:rPr>
        <w:t xml:space="preserve"> δραστηριότητας</w:t>
      </w:r>
      <w:r w:rsidRPr="00BA15EC">
        <w:rPr>
          <w:rFonts w:ascii="Arial" w:eastAsia="Arial" w:hAnsi="Arial" w:cs="Arial"/>
          <w:color w:val="FF0000"/>
        </w:rPr>
        <w:t>.</w:t>
      </w:r>
    </w:p>
    <w:p w:rsidR="00BA15EC" w:rsidRPr="00BA15EC" w:rsidRDefault="00BA15EC" w:rsidP="00BA15EC">
      <w:pPr>
        <w:pStyle w:val="13"/>
        <w:spacing w:after="0" w:line="240" w:lineRule="auto"/>
        <w:ind w:firstLineChars="50" w:firstLine="100"/>
        <w:jc w:val="both"/>
        <w:rPr>
          <w:rFonts w:ascii="Arial" w:eastAsia="Arial" w:hAnsi="Arial" w:cs="Arial"/>
          <w:color w:val="000000"/>
        </w:rPr>
      </w:pPr>
      <w:r w:rsidRPr="00BA15EC">
        <w:rPr>
          <w:rFonts w:ascii="Arial" w:eastAsia="Arial" w:hAnsi="Arial" w:cs="Arial"/>
          <w:color w:val="000000"/>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9" w:history="1">
        <w:r w:rsidRPr="00BA15EC">
          <w:rPr>
            <w:rStyle w:val="-"/>
            <w:rFonts w:ascii="Arial" w:eastAsia="Arial" w:hAnsi="Arial" w:cs="Arial"/>
          </w:rPr>
          <w:t>www.astynomia.gr</w:t>
        </w:r>
      </w:hyperlink>
      <w:r w:rsidRPr="00BA15EC">
        <w:rPr>
          <w:rFonts w:ascii="Arial" w:eastAsia="Arial" w:hAnsi="Arial" w:cs="Arial"/>
          <w:color w:val="000000"/>
        </w:rPr>
        <w:t xml:space="preserve">,  </w:t>
      </w:r>
      <w:hyperlink r:id="rId10" w:history="1">
        <w:r w:rsidRPr="00BA15EC">
          <w:rPr>
            <w:rStyle w:val="-"/>
            <w:rFonts w:ascii="Arial" w:eastAsia="Arial" w:hAnsi="Arial" w:cs="Arial"/>
          </w:rPr>
          <w:t>www.hnms.</w:t>
        </w:r>
        <w:r w:rsidRPr="00BA15EC">
          <w:rPr>
            <w:rStyle w:val="-"/>
            <w:rFonts w:ascii="Arial" w:eastAsia="Arial" w:hAnsi="Arial" w:cs="Arial"/>
            <w:lang w:val="en-US"/>
          </w:rPr>
          <w:t>gr</w:t>
        </w:r>
      </w:hyperlink>
    </w:p>
    <w:p w:rsidR="00BA15EC" w:rsidRPr="00BA15EC" w:rsidRDefault="00BA15EC" w:rsidP="00BA15EC">
      <w:pPr>
        <w:pStyle w:val="13"/>
        <w:spacing w:after="0" w:line="240" w:lineRule="auto"/>
        <w:ind w:firstLine="720"/>
        <w:jc w:val="both"/>
        <w:rPr>
          <w:rFonts w:ascii="Arial" w:eastAsia="Arial" w:hAnsi="Arial" w:cs="Arial"/>
          <w:color w:val="000000"/>
        </w:rPr>
      </w:pPr>
      <w:r w:rsidRPr="00BA15EC">
        <w:rPr>
          <w:rFonts w:ascii="Arial" w:eastAsia="SimSun" w:hAnsi="Arial" w:cs="Arial"/>
          <w:color w:val="3F3F3F"/>
          <w:shd w:val="clear" w:color="auto" w:fill="FFFFFF"/>
        </w:rPr>
        <w:t> </w:t>
      </w:r>
      <w:r w:rsidRPr="00BA15EC">
        <w:rPr>
          <w:rFonts w:ascii="Arial" w:eastAsia="Arial" w:hAnsi="Arial" w:cs="Arial"/>
          <w:color w:val="000000"/>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rsidR="00BA15EC" w:rsidRPr="00BA15EC" w:rsidRDefault="00BA15EC" w:rsidP="00BA15EC">
      <w:pPr>
        <w:pStyle w:val="13"/>
        <w:spacing w:after="0" w:line="240" w:lineRule="auto"/>
        <w:ind w:firstLine="720"/>
        <w:jc w:val="both"/>
        <w:rPr>
          <w:rStyle w:val="-"/>
          <w:rFonts w:ascii="Arial" w:eastAsia="Arial" w:hAnsi="Arial" w:cs="Arial"/>
          <w:noProof w:val="0"/>
          <w:color w:val="000000"/>
          <w:u w:val="none"/>
        </w:rPr>
      </w:pPr>
      <w:hyperlink r:id="rId11" w:history="1">
        <w:r w:rsidRPr="00BA15EC">
          <w:rPr>
            <w:rStyle w:val="-"/>
            <w:rFonts w:ascii="Arial" w:eastAsia="Arial" w:hAnsi="Arial" w:cs="Arial"/>
          </w:rPr>
          <w:t>https://civilprotection.gov.gr/</w:t>
        </w:r>
      </w:hyperlink>
    </w:p>
    <w:p w:rsidR="00BA15EC" w:rsidRPr="00BA15EC" w:rsidRDefault="00BA15EC" w:rsidP="00BA15EC">
      <w:pPr>
        <w:pStyle w:val="13"/>
        <w:spacing w:after="0" w:line="240" w:lineRule="auto"/>
        <w:ind w:firstLine="720"/>
        <w:jc w:val="both"/>
        <w:rPr>
          <w:rFonts w:ascii="Arial" w:eastAsia="Arial" w:hAnsi="Arial" w:cs="Arial"/>
          <w:color w:val="000000"/>
        </w:rPr>
      </w:pPr>
      <w:r w:rsidRPr="00BA15EC">
        <w:rPr>
          <w:rFonts w:ascii="Arial" w:eastAsia="Arial" w:hAnsi="Arial" w:cs="Arial"/>
          <w:color w:val="000000"/>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w:t>
      </w:r>
    </w:p>
    <w:p w:rsidR="00BA15EC" w:rsidRPr="00BA15EC" w:rsidRDefault="00BA15EC" w:rsidP="00BA15EC">
      <w:pPr>
        <w:pStyle w:val="13"/>
        <w:numPr>
          <w:ilvl w:val="0"/>
          <w:numId w:val="15"/>
        </w:numPr>
        <w:spacing w:after="0" w:line="240" w:lineRule="auto"/>
        <w:ind w:firstLine="720"/>
        <w:jc w:val="both"/>
        <w:rPr>
          <w:rFonts w:ascii="Arial" w:eastAsia="Arial" w:hAnsi="Arial" w:cs="Arial"/>
          <w:color w:val="FF0000"/>
        </w:rPr>
      </w:pPr>
      <w:r w:rsidRPr="00BA15EC">
        <w:rPr>
          <w:rFonts w:ascii="Arial" w:eastAsia="Arial" w:hAnsi="Arial" w:cs="Arial"/>
          <w:color w:val="FF0000"/>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BA15EC" w:rsidRPr="00BA15EC" w:rsidRDefault="00BA15EC" w:rsidP="00BA15EC">
      <w:pPr>
        <w:pStyle w:val="13"/>
        <w:numPr>
          <w:ilvl w:val="0"/>
          <w:numId w:val="15"/>
        </w:numPr>
        <w:spacing w:after="0" w:line="240" w:lineRule="auto"/>
        <w:ind w:firstLine="720"/>
        <w:jc w:val="both"/>
        <w:rPr>
          <w:rFonts w:ascii="Arial" w:eastAsia="Arial" w:hAnsi="Arial" w:cs="Arial"/>
          <w:color w:val="FF0000"/>
        </w:rPr>
      </w:pPr>
      <w:r w:rsidRPr="00BA15EC">
        <w:rPr>
          <w:rFonts w:ascii="Arial" w:eastAsia="Arial" w:hAnsi="Arial" w:cs="Arial"/>
          <w:color w:val="FF0000"/>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BA15EC" w:rsidRPr="00BA15EC" w:rsidRDefault="00BA15EC" w:rsidP="00BA15EC">
      <w:pPr>
        <w:pStyle w:val="13"/>
        <w:numPr>
          <w:ilvl w:val="0"/>
          <w:numId w:val="15"/>
        </w:numPr>
        <w:spacing w:after="0" w:line="240" w:lineRule="auto"/>
        <w:ind w:firstLine="720"/>
        <w:jc w:val="both"/>
        <w:rPr>
          <w:rFonts w:ascii="Arial" w:eastAsia="Arial" w:hAnsi="Arial" w:cs="Arial"/>
          <w:color w:val="FF0000"/>
        </w:rPr>
      </w:pPr>
      <w:r w:rsidRPr="00BA15EC">
        <w:rPr>
          <w:rFonts w:ascii="Arial" w:eastAsia="Arial" w:hAnsi="Arial" w:cs="Arial"/>
          <w:color w:val="FF0000"/>
        </w:rPr>
        <w:t xml:space="preserve">Μην διασχίζετε για κανένα λόγο </w:t>
      </w:r>
      <w:proofErr w:type="spellStart"/>
      <w:r w:rsidRPr="00BA15EC">
        <w:rPr>
          <w:rFonts w:ascii="Arial" w:eastAsia="Arial" w:hAnsi="Arial" w:cs="Arial"/>
          <w:color w:val="FF0000"/>
        </w:rPr>
        <w:t>χειμάρρους</w:t>
      </w:r>
      <w:proofErr w:type="spellEnd"/>
      <w:r w:rsidRPr="00BA15EC">
        <w:rPr>
          <w:rFonts w:ascii="Arial" w:eastAsia="Arial" w:hAnsi="Arial" w:cs="Arial"/>
          <w:color w:val="FF0000"/>
        </w:rPr>
        <w:t>, ρέματα ή δρόμους που έχουν πλημμυρίσει, πεζοί ή με όχημα, εάν βρεθείτε στη θέση αυτή. Για κανένα λόγο.</w:t>
      </w:r>
    </w:p>
    <w:p w:rsidR="00BA15EC" w:rsidRPr="00BA15EC" w:rsidRDefault="00BA15EC" w:rsidP="00BA15EC">
      <w:pPr>
        <w:pStyle w:val="13"/>
        <w:numPr>
          <w:ilvl w:val="0"/>
          <w:numId w:val="15"/>
        </w:numPr>
        <w:spacing w:after="0" w:line="240" w:lineRule="auto"/>
        <w:ind w:firstLine="720"/>
        <w:jc w:val="both"/>
        <w:rPr>
          <w:rFonts w:ascii="Arial" w:eastAsia="Arial" w:hAnsi="Arial" w:cs="Arial"/>
          <w:color w:val="FF0000"/>
        </w:rPr>
      </w:pPr>
      <w:r w:rsidRPr="00BA15EC">
        <w:rPr>
          <w:rFonts w:ascii="Arial" w:eastAsia="Arial" w:hAnsi="Arial" w:cs="Arial"/>
          <w:color w:val="FF0000"/>
        </w:rPr>
        <w:lastRenderedPageBreak/>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(ειδών πρώτης ανάγκης, τρόφιμα, φαρμακευτικό υλικό κλπ) για το προσεχές διάστημα.</w:t>
      </w:r>
    </w:p>
    <w:p w:rsidR="00BA15EC" w:rsidRPr="00BA15EC" w:rsidRDefault="00BA15EC" w:rsidP="00BA15EC">
      <w:pPr>
        <w:pStyle w:val="13"/>
        <w:spacing w:after="0" w:line="240" w:lineRule="auto"/>
        <w:ind w:firstLineChars="50" w:firstLine="100"/>
        <w:jc w:val="both"/>
        <w:rPr>
          <w:rFonts w:ascii="Arial" w:eastAsia="Arial" w:hAnsi="Arial" w:cs="Arial"/>
          <w:b/>
          <w:bCs/>
        </w:rPr>
      </w:pPr>
      <w:r w:rsidRPr="00BA15EC">
        <w:rPr>
          <w:rFonts w:ascii="Arial" w:eastAsia="Arial" w:hAnsi="Arial" w:cs="Arial"/>
          <w:b/>
          <w:bCs/>
        </w:rPr>
        <w:t xml:space="preserve">ΕΝΗΜΕΡΩΤΙΚΟ ΥΛΙΚΟ </w:t>
      </w:r>
    </w:p>
    <w:p w:rsidR="00BA15EC" w:rsidRPr="00BA15EC" w:rsidRDefault="00BA15EC" w:rsidP="00BA15EC">
      <w:pPr>
        <w:pStyle w:val="13"/>
        <w:numPr>
          <w:ilvl w:val="0"/>
          <w:numId w:val="16"/>
        </w:numPr>
        <w:spacing w:after="0" w:line="240" w:lineRule="auto"/>
        <w:jc w:val="both"/>
        <w:rPr>
          <w:rFonts w:ascii="Arial" w:eastAsia="Arial" w:hAnsi="Arial" w:cs="Arial"/>
          <w:color w:val="000000"/>
        </w:rPr>
      </w:pPr>
      <w:r w:rsidRPr="00BA15EC">
        <w:rPr>
          <w:rFonts w:ascii="Arial" w:eastAsia="Arial" w:hAnsi="Arial" w:cs="Arial"/>
          <w:color w:val="000000"/>
        </w:rPr>
        <w:t xml:space="preserve">Τηλεοπτικό σποτ ΔΙΑΣΤΑΥΡΩΣΗ ΔΡΟΜΟΥ ΜΕ ΧΕΙΜΑΡΡΟ-ΙΡΛΑΝΔΙΚΕΣ ΔΙΑΒΑΣΕΙΣ στον σύνδεσμο  </w:t>
      </w:r>
      <w:hyperlink r:id="rId12" w:history="1">
        <w:r w:rsidRPr="00BA15EC">
          <w:rPr>
            <w:rStyle w:val="-"/>
            <w:rFonts w:ascii="Arial" w:eastAsia="Arial" w:hAnsi="Arial" w:cs="Arial"/>
          </w:rPr>
          <w:t>https://youtu.be/l1RXCTXmdl0</w:t>
        </w:r>
      </w:hyperlink>
    </w:p>
    <w:p w:rsidR="00BA15EC" w:rsidRPr="00BA15EC" w:rsidRDefault="00BA15EC" w:rsidP="00BA15EC">
      <w:pPr>
        <w:pStyle w:val="13"/>
        <w:numPr>
          <w:ilvl w:val="0"/>
          <w:numId w:val="16"/>
        </w:numPr>
        <w:spacing w:after="0" w:line="240" w:lineRule="auto"/>
        <w:jc w:val="both"/>
        <w:rPr>
          <w:rStyle w:val="-"/>
          <w:rFonts w:ascii="Arial" w:eastAsia="Arial" w:hAnsi="Arial" w:cs="Arial"/>
        </w:rPr>
      </w:pPr>
      <w:r w:rsidRPr="00BA15EC">
        <w:rPr>
          <w:rFonts w:ascii="Arial" w:eastAsia="Arial" w:hAnsi="Arial" w:cs="Arial"/>
          <w:color w:val="000000"/>
        </w:rPr>
        <w:t xml:space="preserve">ΜΟΝΟΦΥΛΛΟ ΓΙΑ ΙΡΛΑΝΔΙΚΕΣ ΔΙΑΒΑΣΕΙΣ στον σύνδεσμο: </w:t>
      </w:r>
      <w:hyperlink r:id="rId13" w:history="1">
        <w:r w:rsidRPr="00BA15EC">
          <w:rPr>
            <w:rStyle w:val="-"/>
            <w:rFonts w:ascii="Arial" w:eastAsia="Arial" w:hAnsi="Arial" w:cs="Arial"/>
          </w:rPr>
          <w:t>https://www.civilprotection.gr/sites/default/gscp_uploads/irlandikes_diavasis_istoselida_new.pdf</w:t>
        </w:r>
      </w:hyperlink>
    </w:p>
    <w:p w:rsidR="00BA15EC" w:rsidRPr="00BA15EC" w:rsidRDefault="00BA15EC" w:rsidP="00BA15EC">
      <w:pPr>
        <w:pStyle w:val="13"/>
        <w:spacing w:after="0" w:line="240" w:lineRule="auto"/>
        <w:ind w:firstLine="720"/>
        <w:jc w:val="both"/>
        <w:rPr>
          <w:rFonts w:ascii="Arial" w:eastAsia="Arial" w:hAnsi="Arial" w:cs="Arial"/>
          <w:color w:val="000000"/>
          <w:u w:val="single"/>
        </w:rPr>
      </w:pPr>
      <w:r w:rsidRPr="00BA15EC">
        <w:rPr>
          <w:rFonts w:ascii="Arial" w:eastAsia="Arial" w:hAnsi="Arial" w:cs="Arial"/>
          <w:b/>
          <w:color w:val="000000"/>
          <w:u w:val="single"/>
        </w:rPr>
        <w:t>ΓΕΝΙΚΕΣ ΟΔΗΓΙΕΣ</w:t>
      </w:r>
    </w:p>
    <w:p w:rsidR="00BA15EC" w:rsidRPr="00BA15EC" w:rsidRDefault="00BA15EC" w:rsidP="00BA15EC">
      <w:pPr>
        <w:pStyle w:val="13"/>
        <w:spacing w:after="0" w:line="240" w:lineRule="auto"/>
        <w:ind w:firstLine="720"/>
        <w:jc w:val="both"/>
        <w:rPr>
          <w:rFonts w:ascii="Arial" w:eastAsia="Arial" w:hAnsi="Arial" w:cs="Arial"/>
          <w:color w:val="000000"/>
        </w:rPr>
      </w:pPr>
      <w:r w:rsidRPr="00BA15EC">
        <w:rPr>
          <w:rFonts w:ascii="Arial" w:eastAsia="Arial" w:hAnsi="Arial" w:cs="Arial"/>
          <w:color w:val="000000"/>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-Σε</w:t>
      </w:r>
      <w:r w:rsidR="00472383">
        <w:rPr>
          <w:rFonts w:ascii="Arial" w:eastAsia="Arial" w:hAnsi="Arial" w:cs="Arial"/>
          <w:color w:val="000000"/>
        </w:rPr>
        <w:t xml:space="preserve"> </w:t>
      </w:r>
      <w:r w:rsidRPr="00BA15EC">
        <w:rPr>
          <w:rFonts w:ascii="Arial" w:eastAsia="Arial" w:hAnsi="Arial" w:cs="Arial"/>
          <w:color w:val="000000"/>
        </w:rPr>
        <w:t>περίπτωση ανάγκης καλέστε εναλλακτικά: Αστυνομία 100, Πυροσβεστικό Σώμα 199, ΕΚΑΒ 166, τον Ευρωπαϊκό Αριθμό Έκτακτης Ανάγκης 112.</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-Βοηθήστε τα παιδιά σας να απομνημονεύσουν οικογενειακά στοιχεία όπως το επίθετό τους, τη διεύθυνση και τον αριθμό τηλεφώνου του σπιτιού.</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-Προμηθευτείτε είδη πρώτης ανάγκης όπως κουτί πρώτων βοηθειών, πυροσβεστήρα, φακό και μπαταρίες, φορητό ραδιόφωνο κλπ.</w:t>
      </w:r>
    </w:p>
    <w:p w:rsidR="00BA15EC" w:rsidRPr="00BA15EC" w:rsidRDefault="00BA15EC" w:rsidP="00BA15EC">
      <w:pPr>
        <w:pStyle w:val="13"/>
        <w:spacing w:after="0" w:line="240" w:lineRule="auto"/>
        <w:ind w:firstLine="709"/>
        <w:jc w:val="both"/>
        <w:rPr>
          <w:rFonts w:ascii="Arial" w:eastAsia="Arial" w:hAnsi="Arial" w:cs="Arial"/>
          <w:color w:val="000000"/>
        </w:rPr>
      </w:pPr>
      <w:r w:rsidRPr="00BA15EC">
        <w:rPr>
          <w:rFonts w:ascii="Arial" w:eastAsia="Arial" w:hAnsi="Arial" w:cs="Arial"/>
          <w:color w:val="000000"/>
        </w:rPr>
        <w:t>-Μεριμνήστε ειδικά για τα παιδιά και τους ηλικιωμένους.</w:t>
      </w:r>
    </w:p>
    <w:p w:rsidR="00BA15EC" w:rsidRPr="00BA15EC" w:rsidRDefault="00BA15EC" w:rsidP="00BA15EC">
      <w:pPr>
        <w:pStyle w:val="13"/>
        <w:spacing w:after="0" w:line="240" w:lineRule="auto"/>
        <w:ind w:firstLine="709"/>
        <w:jc w:val="both"/>
        <w:rPr>
          <w:rFonts w:ascii="Arial" w:eastAsia="Arial" w:hAnsi="Arial" w:cs="Arial"/>
          <w:color w:val="000000"/>
        </w:rPr>
      </w:pPr>
    </w:p>
    <w:p w:rsidR="00BA15EC" w:rsidRPr="00BA15EC" w:rsidRDefault="00BA15EC" w:rsidP="00BA15EC">
      <w:pPr>
        <w:pStyle w:val="13"/>
        <w:spacing w:after="0" w:line="240" w:lineRule="auto"/>
        <w:ind w:firstLine="709"/>
        <w:jc w:val="both"/>
        <w:rPr>
          <w:rFonts w:ascii="Arial" w:eastAsia="Arial" w:hAnsi="Arial" w:cs="Arial"/>
          <w:b/>
          <w:bCs/>
          <w:color w:val="000000"/>
          <w:lang w:eastAsia="zh-CN"/>
        </w:rPr>
      </w:pPr>
      <w:r w:rsidRPr="00BA15EC">
        <w:rPr>
          <w:rFonts w:ascii="Arial" w:eastAsia="Arial" w:hAnsi="Arial" w:cs="Arial"/>
          <w:b/>
          <w:bCs/>
          <w:color w:val="000000"/>
          <w:lang w:eastAsia="zh-CN"/>
        </w:rPr>
        <w:t>► ΚΑΤΑΙΓΙΔΕΣ</w:t>
      </w:r>
    </w:p>
    <w:p w:rsidR="00BA15EC" w:rsidRPr="00BA15EC" w:rsidRDefault="00BA15EC" w:rsidP="00BA15EC">
      <w:pPr>
        <w:pStyle w:val="13"/>
        <w:spacing w:after="0" w:line="240" w:lineRule="auto"/>
        <w:ind w:firstLine="709"/>
        <w:jc w:val="both"/>
        <w:rPr>
          <w:rFonts w:ascii="Arial" w:eastAsia="Arial" w:hAnsi="Arial" w:cs="Arial"/>
          <w:b/>
          <w:bCs/>
          <w:color w:val="000000"/>
        </w:rPr>
      </w:pPr>
      <w:r w:rsidRPr="00BA15EC">
        <w:rPr>
          <w:rFonts w:ascii="Arial" w:eastAsia="Arial" w:hAnsi="Arial" w:cs="Arial"/>
          <w:b/>
          <w:bCs/>
          <w:color w:val="000000"/>
          <w:u w:val="single"/>
        </w:rPr>
        <w:t>Πώς να εκτιμήσετε την απόσταση από μια καταιγίδα</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rsidR="00BA15EC" w:rsidRPr="00BA15EC" w:rsidRDefault="00BA15EC" w:rsidP="00BA15EC">
      <w:pPr>
        <w:pStyle w:val="13"/>
        <w:spacing w:after="0" w:line="240" w:lineRule="auto"/>
        <w:ind w:firstLine="709"/>
        <w:jc w:val="both"/>
        <w:rPr>
          <w:rFonts w:ascii="Arial" w:eastAsia="Arial" w:hAnsi="Arial" w:cs="Arial"/>
          <w:b/>
          <w:bCs/>
          <w:color w:val="000000"/>
          <w:lang w:eastAsia="zh-CN"/>
        </w:rPr>
      </w:pPr>
      <w:r w:rsidRPr="00BA15EC">
        <w:rPr>
          <w:rFonts w:ascii="Arial" w:eastAsia="Arial" w:hAnsi="Arial" w:cs="Arial"/>
          <w:color w:val="000000"/>
          <w:lang w:val="en-US" w:eastAsia="zh-CN"/>
        </w:rPr>
        <w:t> </w:t>
      </w:r>
      <w:r w:rsidRPr="00BA15EC">
        <w:rPr>
          <w:rFonts w:ascii="Arial" w:eastAsia="Arial" w:hAnsi="Arial" w:cs="Arial"/>
          <w:b/>
          <w:bCs/>
          <w:color w:val="000000"/>
          <w:lang w:eastAsia="zh-CN"/>
        </w:rPr>
        <w:t>ΚΑΤΑ ΤΗ ΔΙΑΡΚΕΙΑ ΜΙΑΣ ΚΑΤΑΙΓΙΔΑΣ</w:t>
      </w:r>
    </w:p>
    <w:p w:rsidR="00BA15EC" w:rsidRPr="00BA15EC" w:rsidRDefault="00BA15EC" w:rsidP="00BA15EC">
      <w:pPr>
        <w:pStyle w:val="13"/>
        <w:spacing w:after="0" w:line="240" w:lineRule="auto"/>
        <w:ind w:firstLine="709"/>
        <w:jc w:val="both"/>
        <w:rPr>
          <w:rFonts w:ascii="Arial" w:eastAsia="Arial" w:hAnsi="Arial" w:cs="Arial"/>
          <w:b/>
          <w:bCs/>
          <w:color w:val="000000"/>
          <w:u w:val="single"/>
        </w:rPr>
      </w:pPr>
      <w:r w:rsidRPr="00BA15EC">
        <w:rPr>
          <w:rFonts w:ascii="Arial" w:eastAsia="Arial" w:hAnsi="Arial" w:cs="Arial"/>
          <w:b/>
          <w:bCs/>
          <w:color w:val="000000"/>
          <w:u w:val="single"/>
        </w:rPr>
        <w:t>Αν βρίσκεστε στο σπίτι</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Ελέγξτε τον τρόπο στερέωσης διαφημιστικών πινακίδων που τυχόν έχετε αναρτήσει.</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Ασφαλίστε τις πόρτες και τα παράθυρα.</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Αποφύγετε να αγγίξετε τις σωληνώσεις των υδραυλικών (κουζίνα, μπάνιο) καθώς συνιστούν καλούς αγωγούς του ηλεκτρισμού.</w:t>
      </w:r>
    </w:p>
    <w:p w:rsidR="00BA15EC" w:rsidRPr="00BA15EC" w:rsidRDefault="00BA15EC" w:rsidP="00BA15EC">
      <w:pPr>
        <w:pStyle w:val="13"/>
        <w:numPr>
          <w:ilvl w:val="0"/>
          <w:numId w:val="14"/>
        </w:numPr>
        <w:spacing w:after="0" w:line="240" w:lineRule="auto"/>
        <w:jc w:val="both"/>
        <w:rPr>
          <w:rFonts w:ascii="Arial" w:eastAsia="Arial" w:hAnsi="Arial" w:cs="Arial"/>
          <w:color w:val="FF0000"/>
        </w:rPr>
      </w:pPr>
      <w:r w:rsidRPr="00BA15EC">
        <w:rPr>
          <w:rFonts w:ascii="Arial" w:eastAsia="Arial" w:hAnsi="Arial" w:cs="Arial"/>
          <w:color w:val="FF0000"/>
        </w:rPr>
        <w:t>Να βεβαιωθούν ότι τα λούκια και οι υδρορροές των κατοικιών δεν είναι φραγμένα και λειτουργούν κανονικά.</w:t>
      </w:r>
    </w:p>
    <w:p w:rsidR="00BA15EC" w:rsidRPr="00BA15EC" w:rsidRDefault="00BA15EC" w:rsidP="00BA15EC">
      <w:pPr>
        <w:pStyle w:val="13"/>
        <w:numPr>
          <w:ilvl w:val="0"/>
          <w:numId w:val="14"/>
        </w:numPr>
        <w:spacing w:after="0" w:line="240" w:lineRule="auto"/>
        <w:jc w:val="both"/>
        <w:rPr>
          <w:rFonts w:ascii="Arial" w:eastAsia="Arial" w:hAnsi="Arial" w:cs="Arial"/>
          <w:color w:val="FF0000"/>
        </w:rPr>
      </w:pPr>
      <w:r w:rsidRPr="00BA15EC">
        <w:rPr>
          <w:rFonts w:ascii="Arial" w:eastAsia="Arial" w:hAnsi="Arial" w:cs="Arial"/>
          <w:color w:val="FF0000"/>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FF0000"/>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sidRPr="00BA15EC">
        <w:rPr>
          <w:rFonts w:ascii="Arial" w:eastAsia="Arial" w:hAnsi="Arial" w:cs="Arial"/>
          <w:color w:val="000000"/>
        </w:rPr>
        <w:t xml:space="preserve">. </w:t>
      </w:r>
    </w:p>
    <w:p w:rsidR="00BA15EC" w:rsidRPr="00BA15EC" w:rsidRDefault="00BA15EC" w:rsidP="00BA15EC">
      <w:pPr>
        <w:pStyle w:val="13"/>
        <w:spacing w:after="0" w:line="240" w:lineRule="auto"/>
        <w:ind w:firstLine="709"/>
        <w:jc w:val="both"/>
        <w:rPr>
          <w:rFonts w:ascii="Arial" w:eastAsia="Arial" w:hAnsi="Arial" w:cs="Arial"/>
          <w:b/>
          <w:bCs/>
          <w:color w:val="000000"/>
          <w:u w:val="single"/>
        </w:rPr>
      </w:pPr>
      <w:r w:rsidRPr="00BA15EC">
        <w:rPr>
          <w:rFonts w:ascii="Arial" w:eastAsia="Arial" w:hAnsi="Arial" w:cs="Arial"/>
          <w:b/>
          <w:bCs/>
          <w:color w:val="000000"/>
          <w:u w:val="single"/>
        </w:rPr>
        <w:t>Αν βρίσκεστε στο αυτοκίνητο</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Ακινητοποιείστε το στην άκρη του δρόμου και μακριά από δέντρα που ενδέχεται να πέσουν πάνω του.</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Μείνετε μέσα και ανάψτε τα προειδοποιητικά φώτα στάσης (φώτα έκτακτης ανάγκης) μέχρι να κοπάσει η καταιγίδα.</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Κλείστε τα τζάμια και μην ακουμπάτε σε μεταλλικά αντικείμενα.</w:t>
      </w:r>
    </w:p>
    <w:p w:rsidR="00BA15EC" w:rsidRPr="00BA15EC" w:rsidRDefault="00BA15EC" w:rsidP="00BA15EC">
      <w:pPr>
        <w:pStyle w:val="13"/>
        <w:numPr>
          <w:ilvl w:val="0"/>
          <w:numId w:val="14"/>
        </w:numPr>
        <w:spacing w:after="0" w:line="240" w:lineRule="auto"/>
        <w:jc w:val="both"/>
        <w:rPr>
          <w:rFonts w:ascii="Arial" w:hAnsi="Arial" w:cs="Arial"/>
          <w:color w:val="FF0000"/>
        </w:rPr>
      </w:pPr>
      <w:r w:rsidRPr="00BA15EC">
        <w:rPr>
          <w:rFonts w:ascii="Arial" w:eastAsia="Arial" w:hAnsi="Arial" w:cs="Arial"/>
          <w:color w:val="FF0000"/>
        </w:rPr>
        <w:t>Αποφύγετε τους πλημμυρισμένους δρόμους.</w:t>
      </w:r>
    </w:p>
    <w:p w:rsidR="00BA15EC" w:rsidRPr="00BA15EC" w:rsidRDefault="00BA15EC" w:rsidP="00BA15EC">
      <w:pPr>
        <w:pStyle w:val="13"/>
        <w:numPr>
          <w:ilvl w:val="0"/>
          <w:numId w:val="14"/>
        </w:numPr>
        <w:spacing w:after="0" w:line="240" w:lineRule="auto"/>
        <w:jc w:val="both"/>
        <w:rPr>
          <w:rFonts w:ascii="Arial" w:eastAsia="Arial" w:hAnsi="Arial" w:cs="Arial"/>
          <w:color w:val="FF0000"/>
        </w:rPr>
      </w:pPr>
      <w:r w:rsidRPr="00BA15EC">
        <w:rPr>
          <w:rFonts w:ascii="Arial" w:eastAsia="Arial" w:hAnsi="Arial" w:cs="Arial"/>
          <w:color w:val="FF0000"/>
        </w:rPr>
        <w:t xml:space="preserve">Αποφύγετε να διασχίζετε </w:t>
      </w:r>
      <w:proofErr w:type="spellStart"/>
      <w:r w:rsidRPr="00BA15EC">
        <w:rPr>
          <w:rFonts w:ascii="Arial" w:eastAsia="Arial" w:hAnsi="Arial" w:cs="Arial"/>
          <w:color w:val="FF0000"/>
        </w:rPr>
        <w:t>χειμάρρους</w:t>
      </w:r>
      <w:proofErr w:type="spellEnd"/>
      <w:r w:rsidRPr="00BA15EC">
        <w:rPr>
          <w:rFonts w:ascii="Arial" w:eastAsia="Arial" w:hAnsi="Arial" w:cs="Arial"/>
          <w:color w:val="FF0000"/>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FF0000"/>
        </w:rPr>
        <w:t>Αποφύγετε</w:t>
      </w:r>
      <w:r w:rsidR="00472383">
        <w:rPr>
          <w:rFonts w:ascii="Arial" w:eastAsia="Arial" w:hAnsi="Arial" w:cs="Arial"/>
          <w:color w:val="FF0000"/>
        </w:rPr>
        <w:t xml:space="preserve"> </w:t>
      </w:r>
      <w:r w:rsidRPr="00BA15EC">
        <w:rPr>
          <w:rFonts w:ascii="Arial" w:eastAsia="Arial" w:hAnsi="Arial" w:cs="Arial"/>
          <w:color w:val="FF0000"/>
        </w:rPr>
        <w:t>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BA15EC">
        <w:rPr>
          <w:rFonts w:ascii="Arial" w:eastAsia="Arial" w:hAnsi="Arial" w:cs="Arial"/>
          <w:color w:val="000000"/>
        </w:rPr>
        <w:t>.</w:t>
      </w:r>
    </w:p>
    <w:p w:rsidR="00BA15EC" w:rsidRPr="00BA15EC" w:rsidRDefault="00BA15EC" w:rsidP="00BA15EC">
      <w:pPr>
        <w:pStyle w:val="13"/>
        <w:spacing w:after="0" w:line="240" w:lineRule="auto"/>
        <w:ind w:firstLine="709"/>
        <w:jc w:val="both"/>
        <w:rPr>
          <w:rFonts w:ascii="Arial" w:eastAsia="Arial" w:hAnsi="Arial" w:cs="Arial"/>
          <w:b/>
          <w:bCs/>
          <w:color w:val="000000"/>
          <w:lang w:eastAsia="zh-CN"/>
        </w:rPr>
      </w:pPr>
      <w:r w:rsidRPr="00BA15EC">
        <w:rPr>
          <w:rFonts w:ascii="Arial" w:eastAsia="Arial" w:hAnsi="Arial" w:cs="Arial"/>
          <w:b/>
          <w:bCs/>
          <w:color w:val="000000"/>
          <w:u w:val="single"/>
          <w:lang w:eastAsia="zh-CN"/>
        </w:rPr>
        <w:lastRenderedPageBreak/>
        <w:t>Αν βρίσκεστε σε εξωτερικό χώρο</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Καταφύγετε σε κτίριο ή σε αυτοκίνητο διαφορετικά καθίστε αμέσως στο έδαφος χωρίς να ξαπλώσετε.</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Προστατευτείτε κάτω από συμπαγή κλαδιά χαμηλών δέντρων στην περίπτωση που είστε μέσα σε δάσος.</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Μην καταφύγετε ποτέ κάτω από ένα ψηλό δέντρο σε ανοιχτό χώρο.</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Αποφύγετε τα χαμηλά εδάφη για τον κίνδυνο πλημμύρας.</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Μην στέκεστε πλάι σε πυλώνες, γραμμές μεταφοράς ηλεκτρικού ρεύματος, τηλεφωνικές γραμμές και φράκτες.</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Μην πλησιάζετε μεταλλικά αντικείμενα (π.χ. αυτοκίνητα, ποδήλατα, σύνεργα κατασκήνωσης κλπ.).</w:t>
      </w:r>
    </w:p>
    <w:p w:rsidR="00BA15EC" w:rsidRPr="00BA15EC" w:rsidRDefault="00BA15EC" w:rsidP="00BA15EC">
      <w:pPr>
        <w:pStyle w:val="13"/>
        <w:numPr>
          <w:ilvl w:val="0"/>
          <w:numId w:val="14"/>
        </w:numPr>
        <w:spacing w:after="0" w:line="240" w:lineRule="auto"/>
        <w:jc w:val="both"/>
        <w:rPr>
          <w:rFonts w:ascii="Arial" w:eastAsia="Arial" w:hAnsi="Arial" w:cs="Arial"/>
          <w:color w:val="000000"/>
        </w:rPr>
      </w:pPr>
      <w:r w:rsidRPr="00BA15EC">
        <w:rPr>
          <w:rFonts w:ascii="Arial" w:eastAsia="Arial" w:hAnsi="Arial" w:cs="Arial"/>
          <w:color w:val="000000"/>
        </w:rPr>
        <w:t>Απομακρυνθείτε από ποτάμια, λίμνες ή άλλες μάζες νερού.</w:t>
      </w:r>
    </w:p>
    <w:p w:rsidR="00BA15EC" w:rsidRPr="00BA15EC" w:rsidRDefault="00BA15EC" w:rsidP="00BA15EC">
      <w:pPr>
        <w:pStyle w:val="13"/>
        <w:spacing w:after="0" w:line="240" w:lineRule="auto"/>
        <w:ind w:firstLine="709"/>
        <w:rPr>
          <w:rFonts w:ascii="Arial" w:eastAsia="Arial" w:hAnsi="Arial" w:cs="Arial"/>
          <w:color w:val="FF0000"/>
        </w:rPr>
      </w:pPr>
      <w:r w:rsidRPr="00BA15EC">
        <w:rPr>
          <w:rFonts w:ascii="Arial" w:eastAsia="Arial" w:hAnsi="Arial" w:cs="Arial"/>
          <w:b/>
          <w:bCs/>
          <w:color w:val="FF0000"/>
          <w:u w:val="single"/>
        </w:rPr>
        <w:t>Αν είστε μέσα στη θάλασσα βγείτε αμέσως έξω.</w:t>
      </w:r>
    </w:p>
    <w:p w:rsidR="00BA15EC" w:rsidRDefault="00BA15EC" w:rsidP="00BA15EC">
      <w:pPr>
        <w:pStyle w:val="13"/>
        <w:spacing w:after="0" w:line="240" w:lineRule="auto"/>
        <w:ind w:firstLine="709"/>
        <w:jc w:val="both"/>
        <w:rPr>
          <w:rFonts w:ascii="Arial" w:eastAsia="Arial" w:hAnsi="Arial" w:cs="Arial"/>
          <w:color w:val="FF0000"/>
        </w:rPr>
      </w:pPr>
      <w:r w:rsidRPr="00BA15EC">
        <w:rPr>
          <w:rFonts w:ascii="Arial" w:eastAsia="Arial" w:hAnsi="Arial" w:cs="Arial"/>
          <w:color w:val="FF0000"/>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BA15EC" w:rsidRPr="00BA15EC" w:rsidRDefault="00BA15EC" w:rsidP="00BA15EC">
      <w:pPr>
        <w:pStyle w:val="13"/>
        <w:spacing w:after="0" w:line="240" w:lineRule="auto"/>
        <w:ind w:firstLine="709"/>
        <w:jc w:val="both"/>
        <w:rPr>
          <w:rFonts w:ascii="Arial" w:eastAsia="Arial" w:hAnsi="Arial" w:cs="Arial"/>
          <w:color w:val="FF0000"/>
        </w:rPr>
      </w:pPr>
    </w:p>
    <w:p w:rsidR="00BA15EC" w:rsidRPr="00BA15EC" w:rsidRDefault="00BA15EC" w:rsidP="00BA15EC">
      <w:pPr>
        <w:pStyle w:val="13"/>
        <w:spacing w:after="0" w:line="240" w:lineRule="auto"/>
        <w:jc w:val="both"/>
        <w:rPr>
          <w:rFonts w:ascii="Arial" w:eastAsia="Arial" w:hAnsi="Arial" w:cs="Arial"/>
          <w:b/>
          <w:bCs/>
          <w:color w:val="FF0000"/>
          <w:lang w:eastAsia="zh-CN"/>
        </w:rPr>
      </w:pPr>
      <w:r w:rsidRPr="00BA15EC">
        <w:rPr>
          <w:rFonts w:ascii="Arial" w:eastAsia="Arial" w:hAnsi="Arial" w:cs="Arial"/>
          <w:b/>
          <w:bCs/>
          <w:color w:val="FF0000"/>
          <w:lang w:eastAsia="zh-CN"/>
        </w:rPr>
        <w:t>Κατά τη διάρκεια μιας χαλαζόπτωσης</w:t>
      </w:r>
    </w:p>
    <w:p w:rsidR="00BA15EC" w:rsidRPr="00BA15EC" w:rsidRDefault="00BA15EC" w:rsidP="00BA15EC">
      <w:pPr>
        <w:pStyle w:val="13"/>
        <w:numPr>
          <w:ilvl w:val="0"/>
          <w:numId w:val="14"/>
        </w:numPr>
        <w:spacing w:after="0" w:line="240" w:lineRule="auto"/>
        <w:jc w:val="both"/>
        <w:rPr>
          <w:rFonts w:ascii="Arial" w:eastAsia="Arial" w:hAnsi="Arial" w:cs="Arial"/>
          <w:color w:val="FF0000"/>
        </w:rPr>
      </w:pPr>
      <w:r w:rsidRPr="00BA15EC">
        <w:rPr>
          <w:rFonts w:ascii="Arial" w:eastAsia="Arial" w:hAnsi="Arial" w:cs="Arial"/>
          <w:color w:val="FF0000"/>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rsidR="00C74DBB" w:rsidRPr="00BA15EC" w:rsidRDefault="00C74DBB" w:rsidP="00BA15EC">
      <w:pPr>
        <w:spacing w:after="0"/>
        <w:rPr>
          <w:rFonts w:ascii="Calibri" w:hAnsi="Calibri"/>
          <w:b/>
        </w:rPr>
      </w:pPr>
    </w:p>
    <w:p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400745" w:rsidRDefault="0025101B" w:rsidP="0025101B">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A1"/>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C69830A0"/>
    <w:lvl w:ilvl="0">
      <w:start w:val="1"/>
      <w:numFmt w:val="bullet"/>
      <w:lvlText w:val=""/>
      <w:lvlJc w:val="left"/>
      <w:pPr>
        <w:tabs>
          <w:tab w:val="left" w:pos="420"/>
        </w:tabs>
        <w:ind w:left="420" w:hanging="420"/>
      </w:pPr>
      <w:rPr>
        <w:rFonts w:ascii="Wingdings" w:hAnsi="Wingdings" w:hint="default"/>
        <w:color w:val="auto"/>
        <w:sz w:val="20"/>
        <w:szCs w:val="20"/>
      </w:rPr>
    </w:lvl>
  </w:abstractNum>
  <w:abstractNum w:abstractNumId="1">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4">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FAF87"/>
    <w:multiLevelType w:val="singleLevel"/>
    <w:tmpl w:val="D4740176"/>
    <w:lvl w:ilvl="0">
      <w:start w:val="1"/>
      <w:numFmt w:val="decimal"/>
      <w:suff w:val="space"/>
      <w:lvlText w:val="%1."/>
      <w:lvlJc w:val="left"/>
      <w:rPr>
        <w:color w:val="FF0000"/>
      </w:rPr>
    </w:lvl>
  </w:abstractNum>
  <w:abstractNum w:abstractNumId="11">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4"/>
  </w:num>
  <w:num w:numId="5">
    <w:abstractNumId w:val="13"/>
  </w:num>
  <w:num w:numId="6">
    <w:abstractNumId w:val="5"/>
  </w:num>
  <w:num w:numId="7">
    <w:abstractNumId w:val="14"/>
  </w:num>
  <w:num w:numId="8">
    <w:abstractNumId w:val="3"/>
  </w:num>
  <w:num w:numId="9">
    <w:abstractNumId w:val="8"/>
  </w:num>
  <w:num w:numId="10">
    <w:abstractNumId w:val="12"/>
  </w:num>
  <w:num w:numId="11">
    <w:abstractNumId w:val="15"/>
  </w:num>
  <w:num w:numId="12">
    <w:abstractNumId w:val="2"/>
  </w:num>
  <w:num w:numId="13">
    <w:abstractNumId w:val="9"/>
  </w:num>
  <w:num w:numId="14">
    <w:abstractNumId w:val="0"/>
  </w:num>
  <w:num w:numId="15">
    <w:abstractNumId w:val="10"/>
  </w:num>
  <w:num w:numId="16">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4467B"/>
    <w:rsid w:val="001558BF"/>
    <w:rsid w:val="001726C0"/>
    <w:rsid w:val="00180212"/>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44909"/>
    <w:rsid w:val="00354D8D"/>
    <w:rsid w:val="00366051"/>
    <w:rsid w:val="003A044C"/>
    <w:rsid w:val="003C6CBB"/>
    <w:rsid w:val="003F32A1"/>
    <w:rsid w:val="003F7043"/>
    <w:rsid w:val="00400745"/>
    <w:rsid w:val="00405352"/>
    <w:rsid w:val="004112BD"/>
    <w:rsid w:val="00414ACF"/>
    <w:rsid w:val="00444C80"/>
    <w:rsid w:val="004502C4"/>
    <w:rsid w:val="00464A48"/>
    <w:rsid w:val="00472383"/>
    <w:rsid w:val="00483CB7"/>
    <w:rsid w:val="004A116E"/>
    <w:rsid w:val="004C4934"/>
    <w:rsid w:val="004C60A9"/>
    <w:rsid w:val="004D4586"/>
    <w:rsid w:val="004F1CCE"/>
    <w:rsid w:val="005143E6"/>
    <w:rsid w:val="00524472"/>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C1CFF"/>
    <w:rsid w:val="006D3228"/>
    <w:rsid w:val="006D6576"/>
    <w:rsid w:val="007233A2"/>
    <w:rsid w:val="00735F33"/>
    <w:rsid w:val="007459C9"/>
    <w:rsid w:val="007633B4"/>
    <w:rsid w:val="00772F13"/>
    <w:rsid w:val="00783B81"/>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4E74"/>
    <w:rsid w:val="00905CCD"/>
    <w:rsid w:val="00912F1E"/>
    <w:rsid w:val="009163D5"/>
    <w:rsid w:val="009254B5"/>
    <w:rsid w:val="00927592"/>
    <w:rsid w:val="009A0C41"/>
    <w:rsid w:val="009A597B"/>
    <w:rsid w:val="009A6194"/>
    <w:rsid w:val="009B6649"/>
    <w:rsid w:val="009E38D4"/>
    <w:rsid w:val="009F61B3"/>
    <w:rsid w:val="00A04336"/>
    <w:rsid w:val="00A07B97"/>
    <w:rsid w:val="00A14CC4"/>
    <w:rsid w:val="00A1552F"/>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E38E6"/>
    <w:rsid w:val="00AE6378"/>
    <w:rsid w:val="00AF06CC"/>
    <w:rsid w:val="00AF3D90"/>
    <w:rsid w:val="00B1628C"/>
    <w:rsid w:val="00B175E8"/>
    <w:rsid w:val="00B27F89"/>
    <w:rsid w:val="00B54766"/>
    <w:rsid w:val="00B613CC"/>
    <w:rsid w:val="00B8011A"/>
    <w:rsid w:val="00B90BEF"/>
    <w:rsid w:val="00BA15EC"/>
    <w:rsid w:val="00BA1BBF"/>
    <w:rsid w:val="00BC0796"/>
    <w:rsid w:val="00BC1F34"/>
    <w:rsid w:val="00BC2DA4"/>
    <w:rsid w:val="00BC728F"/>
    <w:rsid w:val="00BE63A4"/>
    <w:rsid w:val="00BF5F2B"/>
    <w:rsid w:val="00C00752"/>
    <w:rsid w:val="00C15E51"/>
    <w:rsid w:val="00C41A30"/>
    <w:rsid w:val="00C61FE9"/>
    <w:rsid w:val="00C63213"/>
    <w:rsid w:val="00C74DBB"/>
    <w:rsid w:val="00C86F7E"/>
    <w:rsid w:val="00C92F8B"/>
    <w:rsid w:val="00C94B89"/>
    <w:rsid w:val="00CA231A"/>
    <w:rsid w:val="00CA44CF"/>
    <w:rsid w:val="00CA6538"/>
    <w:rsid w:val="00CA67CC"/>
    <w:rsid w:val="00CD6C7C"/>
    <w:rsid w:val="00CE14FF"/>
    <w:rsid w:val="00CE7071"/>
    <w:rsid w:val="00CF31E5"/>
    <w:rsid w:val="00D07C16"/>
    <w:rsid w:val="00D25AF8"/>
    <w:rsid w:val="00D50532"/>
    <w:rsid w:val="00D52674"/>
    <w:rsid w:val="00D62A2C"/>
    <w:rsid w:val="00D76B66"/>
    <w:rsid w:val="00D950A5"/>
    <w:rsid w:val="00D9797F"/>
    <w:rsid w:val="00DA43F8"/>
    <w:rsid w:val="00DB2640"/>
    <w:rsid w:val="00DC4D89"/>
    <w:rsid w:val="00DD3CDC"/>
    <w:rsid w:val="00DD741E"/>
    <w:rsid w:val="00DE4AAE"/>
    <w:rsid w:val="00DF3787"/>
    <w:rsid w:val="00DF3B3B"/>
    <w:rsid w:val="00DF4093"/>
    <w:rsid w:val="00E17839"/>
    <w:rsid w:val="00E26981"/>
    <w:rsid w:val="00E31B7F"/>
    <w:rsid w:val="00E32D08"/>
    <w:rsid w:val="00E43203"/>
    <w:rsid w:val="00E449A0"/>
    <w:rsid w:val="00E7359B"/>
    <w:rsid w:val="00E96307"/>
    <w:rsid w:val="00EA2626"/>
    <w:rsid w:val="00EC2C46"/>
    <w:rsid w:val="00EC6FAC"/>
    <w:rsid w:val="00EC7E7D"/>
    <w:rsid w:val="00ED784B"/>
    <w:rsid w:val="00EE4449"/>
    <w:rsid w:val="00EE5248"/>
    <w:rsid w:val="00EE7B2E"/>
    <w:rsid w:val="00F068DF"/>
    <w:rsid w:val="00F2047E"/>
    <w:rsid w:val="00F2175A"/>
    <w:rsid w:val="00F228BB"/>
    <w:rsid w:val="00F2302D"/>
    <w:rsid w:val="00F260A8"/>
    <w:rsid w:val="00F4031D"/>
    <w:rsid w:val="00F779DD"/>
    <w:rsid w:val="00F83EEF"/>
    <w:rsid w:val="00F93B67"/>
    <w:rsid w:val="00FD1567"/>
    <w:rsid w:val="00FD3769"/>
    <w:rsid w:val="00FD50DC"/>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hyperlink" Target="https://www.civilprotection.gr/sites/default/gscp_uploads/irlandikes_diavasis_istoselida_new.pdf"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youtu.be/l1RXCTXm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vilprotection.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nms.gr" TargetMode="External"/><Relationship Id="rId4" Type="http://schemas.openxmlformats.org/officeDocument/2006/relationships/settings" Target="settings.xml"/><Relationship Id="rId9" Type="http://schemas.openxmlformats.org/officeDocument/2006/relationships/hyperlink" Target="http://www.astynomi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1460</Words>
  <Characters>7888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8</cp:revision>
  <cp:lastPrinted>2021-11-16T10:10:00Z</cp:lastPrinted>
  <dcterms:created xsi:type="dcterms:W3CDTF">2023-06-16T11:12:00Z</dcterms:created>
  <dcterms:modified xsi:type="dcterms:W3CDTF">2023-06-16T11:25:00Z</dcterms:modified>
</cp:coreProperties>
</file>