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Style w:val="16"/>
          <w:lang w:val="en-US"/>
        </w:rPr>
      </w:pPr>
    </w:p>
    <w:tbl>
      <w:tblPr>
        <w:tblStyle w:val="21"/>
        <w:tblW w:w="9288" w:type="dxa"/>
        <w:tblInd w:w="0" w:type="dxa"/>
        <w:tblLayout w:type="fixed"/>
        <w:tblCellMar>
          <w:top w:w="0" w:type="dxa"/>
          <w:left w:w="108" w:type="dxa"/>
          <w:bottom w:w="0" w:type="dxa"/>
          <w:right w:w="108" w:type="dxa"/>
        </w:tblCellMar>
      </w:tblPr>
      <w:tblGrid>
        <w:gridCol w:w="4077"/>
        <w:gridCol w:w="993"/>
        <w:gridCol w:w="4218"/>
      </w:tblGrid>
      <w:tr>
        <w:tblPrEx>
          <w:tblLayout w:type="fixed"/>
          <w:tblCellMar>
            <w:top w:w="0" w:type="dxa"/>
            <w:left w:w="108" w:type="dxa"/>
            <w:bottom w:w="0" w:type="dxa"/>
            <w:right w:w="108" w:type="dxa"/>
          </w:tblCellMar>
        </w:tblPrEx>
        <w:trPr>
          <w:trHeight w:val="2420" w:hRule="atLeast"/>
        </w:trPr>
        <w:tc>
          <w:tcPr>
            <w:tcW w:w="5070" w:type="dxa"/>
            <w:gridSpan w:val="2"/>
          </w:tcPr>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center"/>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center"/>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center"/>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center"/>
              <w:rPr>
                <w:rFonts w:ascii="Arial" w:hAnsi="Arial" w:eastAsia="Arial" w:cs="Arial"/>
                <w:color w:val="000000"/>
                <w:sz w:val="22"/>
                <w:szCs w:val="22"/>
              </w:rPr>
            </w:pPr>
            <w:r>
              <w:rPr>
                <w:rFonts w:ascii="Arial" w:hAnsi="Arial" w:eastAsia="Arial" w:cs="Arial"/>
                <w:color w:val="000000"/>
                <w:sz w:val="22"/>
                <w:szCs w:val="22"/>
                <w:lang w:val="en-US"/>
              </w:rPr>
              <w:drawing>
                <wp:inline distT="0" distB="0" distL="114300" distR="114300">
                  <wp:extent cx="551815" cy="4559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5" cstate="print"/>
                          <a:srcRect/>
                          <a:stretch>
                            <a:fillRect/>
                          </a:stretch>
                        </pic:blipFill>
                        <pic:spPr>
                          <a:xfrm>
                            <a:off x="0" y="0"/>
                            <a:ext cx="551815" cy="455930"/>
                          </a:xfrm>
                          <a:prstGeom prst="rect">
                            <a:avLst/>
                          </a:prstGeom>
                        </pic:spPr>
                      </pic:pic>
                    </a:graphicData>
                  </a:graphic>
                </wp:inline>
              </w:drawing>
            </w: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center"/>
              <w:rPr>
                <w:rFonts w:ascii="Arial" w:hAnsi="Arial" w:eastAsia="Arial" w:cs="Arial"/>
                <w:color w:val="000000"/>
                <w:sz w:val="22"/>
                <w:szCs w:val="22"/>
              </w:rPr>
            </w:pPr>
            <w:r>
              <w:rPr>
                <w:rFonts w:ascii="Arial" w:hAnsi="Arial" w:eastAsia="Arial" w:cs="Arial"/>
                <w:b/>
                <w:color w:val="000000"/>
                <w:sz w:val="22"/>
                <w:szCs w:val="22"/>
              </w:rPr>
              <w:t>ΕΛΛΗΝΙΚΗ ΔΗΜΟΚΡΑΤΙΑ</w:t>
            </w:r>
          </w:p>
          <w:p>
            <w:pPr>
              <w:pStyle w:val="3"/>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r>
              <w:rPr>
                <w:rFonts w:ascii="Arial" w:hAnsi="Arial" w:eastAsia="Arial" w:cs="Arial"/>
                <w:b/>
                <w:color w:val="000000"/>
                <w:sz w:val="22"/>
                <w:szCs w:val="22"/>
              </w:rPr>
              <w:t>ΠΕΡΙΦΕΡΕΙΑ ΣΤΕΡΕΑΣ ΕΛΛΑΔΑΣ</w:t>
            </w:r>
          </w:p>
          <w:p>
            <w:pPr>
              <w:pStyle w:val="3"/>
              <w:pBdr>
                <w:top w:val="none" w:color="auto" w:sz="0" w:space="0"/>
                <w:left w:val="none" w:color="auto" w:sz="0" w:space="0"/>
                <w:bottom w:val="none" w:color="auto" w:sz="0" w:space="0"/>
                <w:right w:val="none" w:color="auto" w:sz="0" w:space="0"/>
                <w:between w:val="none" w:color="auto" w:sz="0" w:space="0"/>
              </w:pBdr>
              <w:jc w:val="center"/>
              <w:rPr>
                <w:rFonts w:ascii="SimSun" w:hAnsi="SimSun" w:eastAsia="SimSun" w:cs="SimSun"/>
                <w:sz w:val="24"/>
                <w:szCs w:val="24"/>
              </w:rPr>
            </w:pPr>
            <w:r>
              <w:rPr>
                <w:rFonts w:ascii="SimSun" w:hAnsi="SimSun" w:eastAsia="SimSun" w:cs="SimSun"/>
                <w:sz w:val="24"/>
                <w:szCs w:val="24"/>
              </w:rPr>
              <w:fldChar w:fldCharType="begin"/>
            </w:r>
            <w:r>
              <w:rPr>
                <w:rFonts w:ascii="SimSun" w:hAnsi="SimSun" w:eastAsia="SimSun" w:cs="SimSun"/>
                <w:sz w:val="24"/>
                <w:szCs w:val="24"/>
              </w:rPr>
              <w:instrText xml:space="preserve">INCLUDEPICTURE \d "https://www.civilprotection.gr/sites/default/gscp_uploads/gscp_logo_xoris_grammata_0.png" \* MERGEFORMATINET </w:instrText>
            </w:r>
            <w:r>
              <w:rPr>
                <w:rFonts w:ascii="SimSun" w:hAnsi="SimSun" w:eastAsia="SimSun" w:cs="SimSun"/>
                <w:sz w:val="24"/>
                <w:szCs w:val="24"/>
              </w:rPr>
              <w:fldChar w:fldCharType="separate"/>
            </w:r>
            <w:r>
              <w:rPr>
                <w:rFonts w:ascii="SimSun" w:hAnsi="SimSun" w:eastAsia="SimSun" w:cs="SimSun"/>
                <w:sz w:val="24"/>
                <w:szCs w:val="24"/>
              </w:rPr>
              <w:drawing>
                <wp:inline distT="0" distB="0" distL="114300" distR="114300">
                  <wp:extent cx="495300" cy="476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6"/>
                          <a:stretch>
                            <a:fillRect/>
                          </a:stretch>
                        </pic:blipFill>
                        <pic:spPr>
                          <a:xfrm>
                            <a:off x="0" y="0"/>
                            <a:ext cx="495300" cy="476250"/>
                          </a:xfrm>
                          <a:prstGeom prst="rect">
                            <a:avLst/>
                          </a:prstGeom>
                          <a:noFill/>
                          <a:ln w="9525">
                            <a:noFill/>
                          </a:ln>
                        </pic:spPr>
                      </pic:pic>
                    </a:graphicData>
                  </a:graphic>
                </wp:inline>
              </w:drawing>
            </w:r>
            <w:r>
              <w:rPr>
                <w:rFonts w:ascii="SimSun" w:hAnsi="SimSun" w:eastAsia="SimSun" w:cs="SimSun"/>
                <w:sz w:val="24"/>
                <w:szCs w:val="24"/>
              </w:rPr>
              <w:fldChar w:fldCharType="end"/>
            </w:r>
          </w:p>
          <w:p>
            <w:pPr>
              <w:pStyle w:val="3"/>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lang w:val="el-GR"/>
              </w:rPr>
            </w:pPr>
            <w:r>
              <w:rPr>
                <w:rFonts w:ascii="Arial" w:hAnsi="Arial" w:eastAsia="Arial" w:cs="Arial"/>
                <w:b/>
                <w:color w:val="000000"/>
                <w:sz w:val="22"/>
                <w:szCs w:val="22"/>
                <w:lang w:val="el-GR"/>
              </w:rPr>
              <w:t>ΑΥΤΟΤΕΛΗΣ Δ/ΝΣΗ ΠΟΛΙΤΙΚΗΣ ΠΡΟΣΤΑΣΙΑΣ</w:t>
            </w: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center"/>
              <w:rPr>
                <w:rFonts w:ascii="Arial" w:hAnsi="Arial" w:eastAsia="Arial" w:cs="Arial"/>
                <w:color w:val="000000"/>
                <w:sz w:val="22"/>
                <w:szCs w:val="22"/>
              </w:rPr>
            </w:pPr>
          </w:p>
        </w:tc>
        <w:tc>
          <w:tcPr>
            <w:tcW w:w="4218" w:type="dxa"/>
          </w:tcPr>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right"/>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center"/>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center"/>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center"/>
              <w:rPr>
                <w:rFonts w:ascii="Arial" w:hAnsi="Arial" w:eastAsia="Arial" w:cs="Arial"/>
                <w:color w:val="000000"/>
                <w:sz w:val="22"/>
                <w:szCs w:val="22"/>
                <w:lang w:val="el-GR"/>
              </w:rPr>
            </w:pPr>
            <w:r>
              <w:rPr>
                <w:rFonts w:ascii="Arial" w:hAnsi="Arial" w:eastAsia="Arial" w:cs="Arial"/>
                <w:color w:val="000000"/>
                <w:sz w:val="22"/>
                <w:szCs w:val="22"/>
              </w:rPr>
              <w:t xml:space="preserve">Λαμία </w:t>
            </w:r>
            <w:r>
              <w:rPr>
                <w:rFonts w:ascii="Arial" w:hAnsi="Arial" w:eastAsia="Arial" w:cs="Arial"/>
                <w:color w:val="000000"/>
                <w:sz w:val="22"/>
                <w:szCs w:val="22"/>
                <w:lang w:val="en-US"/>
              </w:rPr>
              <w:t xml:space="preserve">  </w:t>
            </w:r>
            <w:r>
              <w:rPr>
                <w:rFonts w:ascii="Arial" w:hAnsi="Arial" w:eastAsia="Arial" w:cs="Arial"/>
                <w:color w:val="000000"/>
                <w:sz w:val="22"/>
                <w:szCs w:val="22"/>
                <w:lang w:val="el-GR"/>
              </w:rPr>
              <w:t>28</w:t>
            </w:r>
            <w:r>
              <w:rPr>
                <w:rFonts w:ascii="Arial" w:hAnsi="Arial" w:eastAsia="Arial" w:cs="Arial"/>
                <w:color w:val="000000"/>
                <w:sz w:val="22"/>
                <w:szCs w:val="22"/>
              </w:rPr>
              <w:t>/</w:t>
            </w:r>
            <w:r>
              <w:rPr>
                <w:rFonts w:ascii="Arial" w:hAnsi="Arial" w:eastAsia="Arial" w:cs="Arial"/>
                <w:color w:val="000000"/>
                <w:sz w:val="22"/>
                <w:szCs w:val="22"/>
                <w:lang w:val="el-GR"/>
              </w:rPr>
              <w:t>8</w:t>
            </w:r>
            <w:r>
              <w:rPr>
                <w:rFonts w:ascii="Arial" w:hAnsi="Arial" w:eastAsia="Arial" w:cs="Arial"/>
                <w:color w:val="000000"/>
                <w:sz w:val="22"/>
                <w:szCs w:val="22"/>
              </w:rPr>
              <w:t>/20</w:t>
            </w:r>
            <w:r>
              <w:rPr>
                <w:rFonts w:ascii="Arial" w:hAnsi="Arial" w:eastAsia="Arial" w:cs="Arial"/>
                <w:color w:val="000000"/>
                <w:sz w:val="22"/>
                <w:szCs w:val="22"/>
                <w:lang w:val="el-GR"/>
              </w:rPr>
              <w:t>20</w:t>
            </w: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center"/>
              <w:rPr>
                <w:rFonts w:ascii="Arial" w:hAnsi="Arial" w:eastAsia="Arial" w:cs="Arial"/>
                <w:color w:val="000000"/>
                <w:sz w:val="22"/>
                <w:szCs w:val="22"/>
              </w:rPr>
            </w:pPr>
          </w:p>
        </w:tc>
      </w:tr>
      <w:tr>
        <w:tblPrEx>
          <w:tblLayout w:type="fixed"/>
          <w:tblCellMar>
            <w:top w:w="0" w:type="dxa"/>
            <w:left w:w="108" w:type="dxa"/>
            <w:bottom w:w="0" w:type="dxa"/>
            <w:right w:w="108" w:type="dxa"/>
          </w:tblCellMar>
        </w:tblPrEx>
        <w:trPr>
          <w:trHeight w:val="1560" w:hRule="atLeast"/>
        </w:trPr>
        <w:tc>
          <w:tcPr>
            <w:tcW w:w="4077" w:type="dxa"/>
          </w:tcPr>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2"/>
                <w:szCs w:val="22"/>
              </w:rPr>
            </w:pPr>
            <w:r>
              <w:rPr>
                <w:rFonts w:ascii="Arial" w:hAnsi="Arial" w:eastAsia="Arial" w:cs="Arial"/>
                <w:color w:val="000000"/>
                <w:sz w:val="22"/>
                <w:szCs w:val="22"/>
              </w:rPr>
              <w:t xml:space="preserve">      Ταχ.Δνση     :  Πλ. Ελευθερίας 13</w:t>
            </w: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2"/>
                <w:szCs w:val="22"/>
              </w:rPr>
            </w:pPr>
            <w:r>
              <w:rPr>
                <w:rFonts w:ascii="Arial" w:hAnsi="Arial" w:eastAsia="Arial" w:cs="Arial"/>
                <w:color w:val="000000"/>
                <w:sz w:val="22"/>
                <w:szCs w:val="22"/>
              </w:rPr>
              <w:t xml:space="preserve">      Ταχ.Κώδικας:  351 </w:t>
            </w:r>
            <w:r>
              <w:rPr>
                <w:rFonts w:ascii="Arial" w:hAnsi="Arial" w:eastAsia="Arial" w:cs="Arial"/>
                <w:color w:val="000000"/>
                <w:sz w:val="22"/>
                <w:szCs w:val="22"/>
                <w:lang w:val="el-GR"/>
              </w:rPr>
              <w:t>31</w:t>
            </w:r>
            <w:r>
              <w:rPr>
                <w:rFonts w:ascii="Arial" w:hAnsi="Arial" w:eastAsia="Arial" w:cs="Arial"/>
                <w:color w:val="000000"/>
                <w:sz w:val="22"/>
                <w:szCs w:val="22"/>
              </w:rPr>
              <w:t xml:space="preserve">  ΛΑΜΙΑ</w:t>
            </w: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2"/>
                <w:szCs w:val="22"/>
              </w:rPr>
            </w:pPr>
            <w:r>
              <w:rPr>
                <w:rFonts w:ascii="Arial" w:hAnsi="Arial" w:eastAsia="Arial" w:cs="Arial"/>
                <w:color w:val="000000"/>
                <w:sz w:val="22"/>
                <w:szCs w:val="22"/>
              </w:rPr>
              <w:t xml:space="preserve">      Αρ.τηλεφ.     :   22313-512</w:t>
            </w:r>
            <w:r>
              <w:rPr>
                <w:rFonts w:ascii="Arial" w:hAnsi="Arial" w:eastAsia="Arial" w:cs="Arial"/>
                <w:color w:val="000000"/>
                <w:sz w:val="22"/>
                <w:szCs w:val="22"/>
                <w:lang w:val="el-GR"/>
              </w:rPr>
              <w:t>92</w:t>
            </w:r>
            <w:r>
              <w:rPr>
                <w:rFonts w:ascii="Arial" w:hAnsi="Arial" w:eastAsia="Arial" w:cs="Arial"/>
                <w:color w:val="000000"/>
                <w:sz w:val="22"/>
                <w:szCs w:val="22"/>
              </w:rPr>
              <w:t xml:space="preserve"> </w:t>
            </w: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2"/>
                <w:szCs w:val="22"/>
                <w:lang w:val="el-GR"/>
              </w:rPr>
            </w:pPr>
            <w:r>
              <w:rPr>
                <w:rFonts w:ascii="Arial" w:hAnsi="Arial" w:eastAsia="Arial" w:cs="Arial"/>
                <w:color w:val="000000"/>
                <w:sz w:val="22"/>
                <w:szCs w:val="22"/>
              </w:rPr>
              <w:t xml:space="preserve">      Αρ.FAX        :   22310-</w:t>
            </w:r>
            <w:r>
              <w:rPr>
                <w:rFonts w:ascii="Arial" w:hAnsi="Arial" w:eastAsia="Arial" w:cs="Arial"/>
                <w:color w:val="000000"/>
                <w:sz w:val="22"/>
                <w:szCs w:val="22"/>
                <w:lang w:val="el-GR"/>
              </w:rPr>
              <w:t>51489</w:t>
            </w: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color w:val="000000"/>
              </w:rPr>
            </w:pPr>
            <w:r>
              <w:rPr>
                <w:rFonts w:ascii="Arial" w:hAnsi="Arial" w:eastAsia="Arial" w:cs="Arial"/>
                <w:color w:val="000000"/>
              </w:rPr>
              <w:t xml:space="preserve">       E-mail            :</w:t>
            </w:r>
            <w:r>
              <w:rPr>
                <w:rFonts w:ascii="Arial" w:hAnsi="Arial" w:eastAsia="Arial" w:cs="Arial"/>
                <w:color w:val="000000"/>
                <w:lang w:val="el-GR"/>
              </w:rPr>
              <w:t xml:space="preserve">  </w:t>
            </w:r>
            <w:r>
              <w:rPr>
                <w:rFonts w:ascii="Arial" w:hAnsi="Arial" w:eastAsia="Arial" w:cs="Arial"/>
                <w:color w:val="000000"/>
              </w:rPr>
              <w:t xml:space="preserve"> </w:t>
            </w:r>
            <w:r>
              <w:rPr>
                <w:color w:val="0000FF"/>
                <w:sz w:val="22"/>
                <w:szCs w:val="22"/>
                <w:lang w:val="en-US"/>
              </w:rPr>
              <w:t>p.zois</w:t>
            </w:r>
            <w:r>
              <w:rPr>
                <w:color w:val="0000FF"/>
                <w:sz w:val="22"/>
                <w:szCs w:val="22"/>
              </w:rPr>
              <w:t>@pste.gov.gr</w:t>
            </w: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color w:val="000000"/>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2"/>
                <w:szCs w:val="22"/>
              </w:rPr>
            </w:pPr>
          </w:p>
        </w:tc>
        <w:tc>
          <w:tcPr>
            <w:tcW w:w="993" w:type="dxa"/>
          </w:tcPr>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2"/>
                <w:szCs w:val="22"/>
                <w:u w:val="single"/>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2"/>
                <w:szCs w:val="22"/>
                <w:u w:val="single"/>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2"/>
                <w:szCs w:val="22"/>
                <w:u w:val="single"/>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2"/>
                <w:szCs w:val="22"/>
                <w:u w:val="single"/>
              </w:rPr>
            </w:pPr>
          </w:p>
        </w:tc>
        <w:tc>
          <w:tcPr>
            <w:tcW w:w="4218" w:type="dxa"/>
          </w:tcPr>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center"/>
              <w:rPr>
                <w:rFonts w:ascii="Arial" w:hAnsi="Arial" w:eastAsia="Arial" w:cs="Arial"/>
                <w:color w:val="000000"/>
                <w:sz w:val="22"/>
                <w:szCs w:val="22"/>
              </w:rPr>
            </w:pPr>
            <w:r>
              <w:rPr>
                <w:rFonts w:ascii="Arial" w:hAnsi="Arial" w:eastAsia="Arial" w:cs="Arial"/>
                <w:b/>
                <w:color w:val="000000"/>
                <w:sz w:val="22"/>
                <w:szCs w:val="22"/>
              </w:rPr>
              <w:t>ΠΡΟΣ  :  Μ.Μ.Ε.</w:t>
            </w:r>
          </w:p>
        </w:tc>
      </w:tr>
    </w:tbl>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4"/>
          <w:szCs w:val="24"/>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both"/>
        <w:rPr>
          <w:rFonts w:ascii="Arial" w:hAnsi="Arial" w:eastAsia="Arial" w:cs="Arial"/>
          <w:color w:val="000000"/>
          <w:sz w:val="24"/>
          <w:szCs w:val="24"/>
        </w:rPr>
      </w:pPr>
    </w:p>
    <w:p>
      <w:pPr>
        <w:pStyle w:val="3"/>
        <w:pBdr>
          <w:top w:val="none" w:color="auto" w:sz="0" w:space="0"/>
          <w:left w:val="none" w:color="auto" w:sz="0" w:space="0"/>
          <w:bottom w:val="none" w:color="auto" w:sz="0" w:space="0"/>
          <w:right w:val="none" w:color="auto" w:sz="0" w:space="0"/>
          <w:between w:val="none" w:color="auto" w:sz="0" w:space="0"/>
        </w:pBdr>
        <w:tabs>
          <w:tab w:val="left" w:pos="709"/>
          <w:tab w:val="left" w:pos="1077"/>
          <w:tab w:val="left" w:pos="1474"/>
          <w:tab w:val="left" w:pos="1871"/>
          <w:tab w:val="left" w:pos="2268"/>
        </w:tabs>
        <w:jc w:val="center"/>
        <w:rPr>
          <w:rFonts w:ascii="Arial" w:hAnsi="Arial" w:eastAsia="Arial" w:cs="Arial"/>
          <w:color w:val="000000"/>
          <w:sz w:val="40"/>
          <w:szCs w:val="40"/>
        </w:rPr>
      </w:pPr>
      <w:r>
        <w:rPr>
          <w:rFonts w:ascii="Arial" w:hAnsi="Arial" w:eastAsia="Arial" w:cs="Arial"/>
          <w:b/>
          <w:color w:val="000000"/>
          <w:sz w:val="40"/>
          <w:szCs w:val="40"/>
        </w:rPr>
        <w:t>ΔΕΛΤΙΟ ΤΥΠΟΥ</w:t>
      </w:r>
    </w:p>
    <w:p>
      <w:pPr>
        <w:pStyle w:val="3"/>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sz w:val="22"/>
          <w:szCs w:val="22"/>
        </w:rPr>
      </w:pP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center"/>
        <w:rPr>
          <w:rFonts w:ascii="Arial" w:hAnsi="Arial" w:eastAsia="Arial" w:cs="Arial"/>
          <w:b/>
          <w:color w:val="000000"/>
          <w:sz w:val="22"/>
          <w:szCs w:val="22"/>
          <w:lang w:val="el-GR"/>
        </w:rPr>
      </w:pPr>
      <w:r>
        <w:rPr>
          <w:rFonts w:ascii="Arial" w:hAnsi="Arial" w:eastAsia="Arial" w:cs="Arial"/>
          <w:b/>
          <w:color w:val="000000"/>
          <w:sz w:val="22"/>
          <w:szCs w:val="22"/>
        </w:rPr>
        <w:t xml:space="preserve">ΘΕΜΑ :  Ενημέρωση και οδηγίες για </w:t>
      </w:r>
      <w:r>
        <w:rPr>
          <w:rFonts w:ascii="Arial" w:hAnsi="Arial" w:eastAsia="Arial" w:cs="Arial"/>
          <w:b/>
          <w:color w:val="000000"/>
          <w:sz w:val="22"/>
          <w:szCs w:val="22"/>
          <w:lang w:val="el-GR"/>
        </w:rPr>
        <w:t xml:space="preserve">υψηλές θερμοκρασίες στην </w:t>
      </w: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center"/>
        <w:rPr>
          <w:rFonts w:ascii="Arial" w:hAnsi="Arial" w:eastAsia="Arial" w:cs="Arial"/>
          <w:b/>
          <w:color w:val="000000"/>
          <w:sz w:val="22"/>
          <w:szCs w:val="22"/>
        </w:rPr>
      </w:pPr>
      <w:r>
        <w:rPr>
          <w:rFonts w:ascii="Arial" w:hAnsi="Arial" w:eastAsia="Arial" w:cs="Arial"/>
          <w:b/>
          <w:color w:val="000000"/>
          <w:sz w:val="22"/>
          <w:szCs w:val="22"/>
          <w:lang w:val="el-GR"/>
        </w:rPr>
        <w:t>Περιφέρεια Στερεάς Ελλάδας</w:t>
      </w: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center"/>
        <w:rPr>
          <w:rFonts w:ascii="Arial" w:hAnsi="Arial" w:eastAsia="Arial" w:cs="Arial"/>
          <w:sz w:val="22"/>
          <w:szCs w:val="22"/>
        </w:rPr>
      </w:pP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center"/>
        <w:rPr>
          <w:rFonts w:ascii="Arial" w:hAnsi="Arial" w:eastAsia="Arial" w:cs="Arial"/>
          <w:sz w:val="22"/>
          <w:szCs w:val="22"/>
        </w:rPr>
      </w:pP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ascii="Arial" w:hAnsi="Arial" w:eastAsia="Arial" w:cs="Arial"/>
          <w:color w:val="000000"/>
          <w:sz w:val="24"/>
          <w:szCs w:val="24"/>
          <w:lang w:val="el-GR"/>
        </w:rPr>
      </w:pPr>
      <w:r>
        <w:rPr>
          <w:rFonts w:ascii="Arial" w:hAnsi="Arial" w:eastAsia="Arial" w:cs="Arial"/>
          <w:color w:val="000000"/>
          <w:sz w:val="24"/>
          <w:szCs w:val="24"/>
          <w:lang w:val="el-GR"/>
        </w:rPr>
        <w:t>Σ</w:t>
      </w:r>
      <w:r>
        <w:rPr>
          <w:rFonts w:ascii="Arial" w:hAnsi="Arial" w:eastAsia="Arial" w:cs="Arial"/>
          <w:color w:val="000000"/>
          <w:sz w:val="24"/>
          <w:szCs w:val="24"/>
        </w:rPr>
        <w:t>ύμφωνα με τ</w:t>
      </w:r>
      <w:r>
        <w:rPr>
          <w:rFonts w:ascii="Arial" w:hAnsi="Arial" w:eastAsia="Arial" w:cs="Arial"/>
          <w:color w:val="000000"/>
          <w:sz w:val="24"/>
          <w:szCs w:val="24"/>
          <w:lang w:val="el-GR"/>
        </w:rPr>
        <w:t xml:space="preserve">ο υπ. Αριθμ. 15/2019 έκτακτο δελτίο επιδείνωσης καιρού που εκδόθηκε από την Εθνική Μετεωρολογική Υπηρεσία αναμένονται για το Σάββατο  29/8/2020 έως και την Τρίτη 1/9/2020 να επικρατήσουν υψηλές   θερμοκρασίες , που θα ανέλθουν κατά τόπους μέχρι και  40 πιθανόν και 41 </w:t>
      </w:r>
      <w:bookmarkStart w:id="0" w:name="_GoBack"/>
      <w:bookmarkEnd w:id="0"/>
      <w:r>
        <w:rPr>
          <w:rFonts w:ascii="Arial" w:hAnsi="Arial" w:eastAsia="Arial" w:cs="Arial"/>
          <w:color w:val="000000"/>
          <w:sz w:val="24"/>
          <w:szCs w:val="24"/>
          <w:lang w:val="el-GR"/>
        </w:rPr>
        <w:t>βαθμούς , στην Περιφέρεια Στ. Ελλάδας (αναλυτική πρόβλεψη στο συνημμένο αρχείο).</w:t>
      </w: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ascii="Arial" w:hAnsi="Arial" w:eastAsia="Arial" w:cs="Arial"/>
          <w:color w:val="000000"/>
          <w:sz w:val="24"/>
          <w:szCs w:val="24"/>
          <w:lang w:val="el-GR"/>
        </w:rPr>
      </w:pPr>
      <w:r>
        <w:rPr>
          <w:rFonts w:ascii="Arial" w:hAnsi="Arial" w:eastAsia="Arial" w:cs="Arial"/>
          <w:color w:val="000000"/>
          <w:sz w:val="24"/>
          <w:szCs w:val="24"/>
        </w:rPr>
        <w:t>Ο</w:t>
      </w:r>
      <w:r>
        <w:rPr>
          <w:rFonts w:ascii="Arial" w:hAnsi="Arial" w:eastAsia="Arial" w:cs="Arial"/>
          <w:color w:val="000000"/>
          <w:sz w:val="24"/>
          <w:szCs w:val="24"/>
          <w:lang w:val="el-GR"/>
        </w:rPr>
        <w:t xml:space="preserve">ι </w:t>
      </w:r>
      <w:r>
        <w:rPr>
          <w:rFonts w:ascii="Arial" w:hAnsi="Arial" w:eastAsia="Arial" w:cs="Arial"/>
          <w:color w:val="000000"/>
          <w:sz w:val="24"/>
          <w:szCs w:val="24"/>
        </w:rPr>
        <w:t xml:space="preserve"> Αντιπεριφερειάρχ</w:t>
      </w:r>
      <w:r>
        <w:rPr>
          <w:rFonts w:ascii="Arial" w:hAnsi="Arial" w:eastAsia="Arial" w:cs="Arial"/>
          <w:color w:val="000000"/>
          <w:sz w:val="24"/>
          <w:szCs w:val="24"/>
          <w:lang w:val="el-GR"/>
        </w:rPr>
        <w:t>ες</w:t>
      </w:r>
      <w:r>
        <w:rPr>
          <w:rFonts w:ascii="Arial" w:hAnsi="Arial" w:eastAsia="Arial" w:cs="Arial"/>
          <w:color w:val="000000"/>
          <w:sz w:val="24"/>
          <w:szCs w:val="24"/>
        </w:rPr>
        <w:t xml:space="preserve"> τ</w:t>
      </w:r>
      <w:r>
        <w:rPr>
          <w:rFonts w:ascii="Arial" w:hAnsi="Arial" w:eastAsia="Arial" w:cs="Arial"/>
          <w:color w:val="000000"/>
          <w:sz w:val="24"/>
          <w:szCs w:val="24"/>
          <w:lang w:val="el-GR"/>
        </w:rPr>
        <w:t>ων</w:t>
      </w:r>
      <w:r>
        <w:rPr>
          <w:rFonts w:ascii="Arial" w:hAnsi="Arial" w:eastAsia="Arial" w:cs="Arial"/>
          <w:color w:val="000000"/>
          <w:sz w:val="24"/>
          <w:szCs w:val="24"/>
        </w:rPr>
        <w:t xml:space="preserve"> Π.Ε. </w:t>
      </w:r>
      <w:r>
        <w:rPr>
          <w:rFonts w:ascii="Arial" w:hAnsi="Arial" w:eastAsia="Arial" w:cs="Arial"/>
          <w:color w:val="000000"/>
          <w:sz w:val="24"/>
          <w:szCs w:val="24"/>
          <w:lang w:val="el-GR"/>
        </w:rPr>
        <w:t>με μέριμνα των Διευθυντών των υπηρεσιών εφόσον κριθεί αναγκαίο θα προβεί σε έκτακτη μεταβολή του ωραρίου τους και θέτουν  τις εμπλεκόμενες υπηρεσίες για την αντιμετώπιση κινδύνων σε επιφυλακη προκειμένου να αντιμετωπιστούν περιστατικά θερμοπληξίας και εκδήλωσης δασικών πυρκαγιών.</w:t>
      </w: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ascii="Arial" w:hAnsi="Arial" w:eastAsia="Arial" w:cs="Arial"/>
          <w:color w:val="000000"/>
          <w:sz w:val="24"/>
          <w:szCs w:val="24"/>
        </w:rPr>
      </w:pPr>
      <w:r>
        <w:rPr>
          <w:rFonts w:ascii="Arial" w:hAnsi="Arial" w:eastAsia="Arial" w:cs="Arial"/>
          <w:color w:val="000000"/>
          <w:sz w:val="24"/>
          <w:szCs w:val="24"/>
        </w:rPr>
        <w:t>Τ</w:t>
      </w:r>
      <w:r>
        <w:rPr>
          <w:rFonts w:ascii="Arial" w:hAnsi="Arial" w:eastAsia="Arial" w:cs="Arial"/>
          <w:color w:val="000000"/>
          <w:sz w:val="24"/>
          <w:szCs w:val="24"/>
          <w:lang w:val="el-GR"/>
        </w:rPr>
        <w:t>α</w:t>
      </w:r>
      <w:r>
        <w:rPr>
          <w:rFonts w:ascii="Arial" w:hAnsi="Arial" w:eastAsia="Arial" w:cs="Arial"/>
          <w:color w:val="000000"/>
          <w:sz w:val="24"/>
          <w:szCs w:val="24"/>
        </w:rPr>
        <w:t xml:space="preserve"> Τμήμα</w:t>
      </w:r>
      <w:r>
        <w:rPr>
          <w:rFonts w:ascii="Arial" w:hAnsi="Arial" w:eastAsia="Arial" w:cs="Arial"/>
          <w:color w:val="000000"/>
          <w:sz w:val="24"/>
          <w:szCs w:val="24"/>
          <w:lang w:val="el-GR"/>
        </w:rPr>
        <w:t xml:space="preserve">τα </w:t>
      </w:r>
      <w:r>
        <w:rPr>
          <w:rFonts w:ascii="Arial" w:hAnsi="Arial" w:eastAsia="Arial" w:cs="Arial"/>
          <w:color w:val="000000"/>
          <w:sz w:val="24"/>
          <w:szCs w:val="24"/>
        </w:rPr>
        <w:t xml:space="preserve"> Πολιτικής Προστασίας </w:t>
      </w:r>
      <w:r>
        <w:rPr>
          <w:rFonts w:ascii="Arial" w:hAnsi="Arial" w:eastAsia="Arial" w:cs="Arial"/>
          <w:color w:val="000000"/>
          <w:sz w:val="24"/>
          <w:szCs w:val="24"/>
          <w:lang w:val="el-GR"/>
        </w:rPr>
        <w:t xml:space="preserve">των Π.Ε. έχουν </w:t>
      </w:r>
      <w:r>
        <w:rPr>
          <w:rFonts w:ascii="Arial" w:hAnsi="Arial" w:eastAsia="Arial" w:cs="Arial"/>
          <w:color w:val="000000"/>
          <w:sz w:val="24"/>
          <w:szCs w:val="24"/>
        </w:rPr>
        <w:t xml:space="preserve"> ενημερώσει όλες τις εμπλεκόμενες Υπηρεσίες,  τους Δήμους και  τις Εθελοντικές Οργανώσεις  ώστε να βρίσκονται σε κατάσταση αυξημένης ετοιμότητας.</w:t>
      </w: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ascii="Arial" w:hAnsi="Arial" w:eastAsia="Arial" w:cs="Arial"/>
          <w:color w:val="000000"/>
          <w:sz w:val="24"/>
          <w:szCs w:val="24"/>
          <w:lang w:val="el-GR"/>
        </w:rPr>
      </w:pPr>
      <w:r>
        <w:rPr>
          <w:rFonts w:ascii="Arial" w:hAnsi="Arial" w:eastAsia="Arial" w:cs="Arial"/>
          <w:color w:val="000000"/>
          <w:sz w:val="24"/>
          <w:szCs w:val="24"/>
          <w:lang w:val="el-GR"/>
        </w:rPr>
        <w:t>Οι Δήμοι της Π.Στ.Ε. να θέσουν το προσωπικό και τα μέσα που διαθέτουν σε υψηλή ετοιμότητα και να προβούν στην οργάνωση και διάθεση δροσερών και κλιματιζόμενων χώρων για το κοινό με την ανάλογη δημοσιότητα.</w:t>
      </w: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ascii="Arial" w:hAnsi="Arial" w:eastAsia="Arial" w:cs="Arial"/>
          <w:color w:val="000000"/>
          <w:sz w:val="24"/>
          <w:szCs w:val="24"/>
          <w:lang w:val="el-GR"/>
        </w:rPr>
      </w:pP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Ακολουθούμε τις κάτωθι βασικές οδηγίες, για την προστασία και την αντιμετώπιση των επιπτώσεων στην υγεία των πολιτών από την εμφάνιση υψηλών θερμοκρασιών και καύσωνα.. Συγκεκριμένα:</w:t>
      </w: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hint="default" w:ascii="Arial" w:hAnsi="Arial" w:eastAsia="Arial" w:cs="Arial"/>
          <w:color w:val="000000"/>
          <w:sz w:val="24"/>
          <w:szCs w:val="24"/>
          <w:lang w:val="el-GR"/>
        </w:rPr>
      </w:pP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hint="default" w:ascii="Arial" w:hAnsi="Arial" w:eastAsia="Arial" w:cs="Arial"/>
          <w:color w:val="000000"/>
          <w:sz w:val="24"/>
          <w:szCs w:val="24"/>
          <w:lang w:val="el-GR"/>
        </w:rPr>
      </w:pPr>
      <w:r>
        <w:rPr>
          <w:rFonts w:hint="default" w:ascii="Arial" w:hAnsi="Arial" w:eastAsia="Arial" w:cs="Arial"/>
          <w:b/>
          <w:bCs/>
          <w:color w:val="000000"/>
          <w:sz w:val="24"/>
          <w:szCs w:val="24"/>
          <w:lang w:val="el-GR"/>
        </w:rPr>
        <w:t xml:space="preserve">Ποιός κινδυνεύει από τις υψηλές θερμοκρασίες: </w:t>
      </w:r>
      <w:r>
        <w:rPr>
          <w:rFonts w:hint="default" w:ascii="Arial" w:hAnsi="Arial" w:eastAsia="Arial" w:cs="Arial"/>
          <w:color w:val="000000"/>
          <w:sz w:val="24"/>
          <w:szCs w:val="24"/>
          <w:lang w:val="el-GR"/>
        </w:rPr>
        <w:t xml:space="preserve">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ηλικιωμένοι 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μωρά και μικρά παιδιά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 έγκυες και θηλάζουσες γυναίκες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 άτομα που είναι υπέρβαρα ή παχύσαρκα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 άτομα που εργάζονται ή ασκούνται έντονα σε ζεστό περιβάλλον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 άτομα με χρόνιες παθήσεις (καρδιαγγειακές παθήσεις, υπέρταση, σακχαρώδη διαβήτη, πνευμονοπάθειες, νεφροπάθειες, ηπατοπάθειες, ψυχική νόσο, άνοια, αλκοολισμό ή κατάχρηση ναρκωτικών ουσιών κ.λ.π.) 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άτομα με οξεία νόσο, όπως λοίμωξη με πυρετό ή γαστρεντερίτιδα (διάρροια ή / και έμετο) 3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 άτομα που για καθαρά ιατρικούς λόγους παίρνουν φάρμακα για τα χρόνια νοσήματά τους, όπως π.χ. διουρητικά, αντιχολινεργικά, ψυχοφάρμακα, ορμονούχα (συμπεριλαμβανομένης της ινσουλίνης και των αντιδιαβητικών δισκίων). Ιδιαίτερα κατά την περίοδο των υψηλών θερμοκρασιών περιβάλλοντος θα πρέπει να συμβουλεύονται το γιατρό τους για την ενδεχόμενη τροποποίηση της δοσολογίας. </w:t>
      </w: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hint="default" w:ascii="Arial" w:hAnsi="Arial" w:eastAsia="Arial" w:cs="Arial"/>
          <w:color w:val="000000"/>
          <w:sz w:val="24"/>
          <w:szCs w:val="24"/>
          <w:lang w:val="el-GR"/>
        </w:rPr>
      </w:pP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hint="default" w:ascii="Arial" w:hAnsi="Arial" w:eastAsia="Arial" w:cs="Arial"/>
          <w:color w:val="000000"/>
          <w:sz w:val="24"/>
          <w:szCs w:val="24"/>
          <w:lang w:val="el-GR"/>
        </w:rPr>
      </w:pPr>
      <w:r>
        <w:rPr>
          <w:rFonts w:hint="default" w:ascii="Arial" w:hAnsi="Arial" w:eastAsia="Arial" w:cs="Arial"/>
          <w:b/>
          <w:bCs/>
          <w:color w:val="000000"/>
          <w:sz w:val="24"/>
          <w:szCs w:val="24"/>
          <w:lang w:val="el-GR"/>
        </w:rPr>
        <w:t xml:space="preserve">Γενικές οδηγίες προφύλαξης: </w:t>
      </w:r>
      <w:r>
        <w:rPr>
          <w:rFonts w:hint="default" w:ascii="Arial" w:hAnsi="Arial" w:eastAsia="Arial" w:cs="Arial"/>
          <w:color w:val="000000"/>
          <w:sz w:val="24"/>
          <w:szCs w:val="24"/>
          <w:lang w:val="el-GR"/>
        </w:rPr>
        <w:t xml:space="preserve">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Παραμονή σε χώρους που κλιματίζονται. 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Ντύσιμο ελαφρύ και άνετο με ανοιχτόχρωμα ρούχα από πορώδες υλικό, </w:t>
      </w:r>
    </w:p>
    <w:p>
      <w:pPr>
        <w:pStyle w:val="3"/>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ind w:leftChars="0" w:firstLine="480" w:firstLineChars="20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ώστε να διευκολύνεται ο αερισμός του σώματος και η εξάτμιση του ιδρώτα.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tabs>
          <w:tab w:val="clear" w:pos="420"/>
        </w:tabs>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 Χρήση καπέλου από υλικό που να επιτρέπει τον αερισμό του κεφαλιού.  Χρήση μαύρων ή σκουρόχρωμων γυαλιών ηλίου με φακούς που προστατεύουν από την ηλιακή ακτινοβολία. 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Αποφυγή έκθεσης στον ήλιο, ιδίως για τα βρέφη και τους ηλικιωμένους.  Αποφυγή βαριάς σωματικής εργασίας. 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Αποφυγή πολύωρων ταξιδιών με μέσα συγκοινωνίας που δε διαθέτουν κλιματισμό. 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Τα μέσα μαζικής μεταφοράς πρέπει να φροντίζουν για την καλή λειτουργία του κλιματισμού τους, για την καλύτερη εξυπηρέτηση του κοινού. 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Πολλά χλιαρά ντους κατά τη διάρκεια της ημέρας και τοποθέτηση δροσερών επιθεμάτων στο κεφάλι και στο λαιμό. 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Μικρά σε ποσότητα και ελαφριά γεύματα φτωχά σε λιπαρά, με έμφαση στη λήψη φρούτων και λαχανικών. 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Λήψη άφθονων υγρών (νερού και χυμών φρούτων), ιδιαίτερα από τα βρέφη και τους ηλικιωμένους και αποφυγή του αλκοόλ. Αν η εφίδρωση είναι μεγάλη, συστήνεται η πρόσθετη λήψη μικρών δόσεων αλατιού.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 Άτομα που πάσχουν από χρόνια νοσήματα θα πρέπει να συμβουλευτούν τον θεράποντα ιατρό τους, από τον οποίο θα λάβουν επιπρόσθετες οδηγίες ανάλογα με την κατάστασή τους καθώς και οδηγίες για την πιθανή αλλαγή της δοσολογίας της φαρμακευτικής τους αγωγής.  </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textAlignment w:val="auto"/>
        <w:outlineLvl w:val="9"/>
        <w:rPr>
          <w:rFonts w:hint="default" w:ascii="Arial" w:hAnsi="Arial" w:eastAsia="Arial" w:cs="Arial"/>
          <w:color w:val="000000"/>
          <w:kern w:val="0"/>
          <w:sz w:val="24"/>
          <w:szCs w:val="24"/>
          <w:lang w:val="el-GR" w:eastAsia="en-US" w:bidi="ar-SA"/>
        </w:rPr>
      </w:pPr>
      <w:r>
        <w:rPr>
          <w:rFonts w:hint="default" w:ascii="Arial" w:hAnsi="Arial" w:eastAsia="Arial" w:cs="Arial"/>
          <w:color w:val="000000"/>
          <w:kern w:val="0"/>
          <w:sz w:val="24"/>
          <w:szCs w:val="24"/>
          <w:lang w:val="el-GR" w:eastAsia="en-US" w:bidi="ar-SA"/>
        </w:rPr>
        <w:t xml:space="preserve">Οι ηλικιωμένοι να μην εγκαταλείπονται μόνοι τους αλλά να εξασφαλίζεται κάποιο άτομο για την καθημερινή τους φροντίδα. Μετακινείστε τους σε δροσερότερους χώρους ή περιοχές (παραθαλάσσια ή σε βουνό), διότι το πολύ ζεστό και υγρό περιβάλλον αποβαίνει επικίνδυνο. Εναλλακτικά φροντίστε να παραμένουν στα κατώτερα διαμερίσματα πολυώροφων σπιτιών. </w:t>
      </w:r>
      <w:r>
        <w:rPr>
          <w:rFonts w:hint="default" w:ascii="Arial" w:hAnsi="Arial" w:eastAsia="Arial" w:cs="Arial"/>
          <w:color w:val="000000"/>
          <w:sz w:val="24"/>
          <w:szCs w:val="24"/>
          <w:lang w:val="el-GR" w:eastAsia="en-US" w:bidi="ar-SA"/>
        </w:rPr>
        <w:t>Ανοίξτε το σπίτι τη νύχτα για να δροσίζει και κρατάτε το ερμητικά κλειστό τις ζεστές ώρες της ημέρας.</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420" w:leftChars="0" w:hanging="420" w:firstLineChars="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Οι χώροι εργασίας πρέπει να διαθέτουν κλιματιστικά μηχανήματα ή απλούς ανεμιστήρες, κατά προτίμηση οροφής. Το ίδιο ισχύει και για τα ιδρύματα, που περιθάλπουν νεογνά, βρέφη, παιδιά, ηλικιωμένους και άτομα με ειδικές ανάγκες.</w:t>
      </w:r>
    </w:p>
    <w:p>
      <w:pPr>
        <w:pStyle w:val="3"/>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ind w:leftChars="0"/>
        <w:jc w:val="both"/>
        <w:rPr>
          <w:rFonts w:hint="default" w:ascii="Arial" w:hAnsi="Arial" w:eastAsia="Arial" w:cs="Arial"/>
          <w:color w:val="000000"/>
          <w:sz w:val="24"/>
          <w:szCs w:val="24"/>
          <w:lang w:val="el-GR"/>
        </w:rPr>
      </w:pPr>
    </w:p>
    <w:p>
      <w:pPr>
        <w:pStyle w:val="3"/>
        <w:pBdr>
          <w:top w:val="none" w:color="auto" w:sz="0" w:space="0"/>
          <w:left w:val="none" w:color="auto" w:sz="0" w:space="0"/>
          <w:bottom w:val="none" w:color="auto" w:sz="0" w:space="0"/>
          <w:right w:val="none" w:color="auto" w:sz="0" w:space="0"/>
          <w:between w:val="none" w:color="auto" w:sz="0" w:space="0"/>
        </w:pBdr>
        <w:spacing w:line="360" w:lineRule="auto"/>
        <w:ind w:left="240" w:leftChars="120" w:firstLine="742" w:firstLineChars="309"/>
        <w:jc w:val="left"/>
        <w:rPr>
          <w:rFonts w:hint="default" w:ascii="Arial" w:hAnsi="Arial" w:eastAsia="Arial" w:cs="Arial"/>
          <w:color w:val="000000"/>
          <w:sz w:val="24"/>
          <w:szCs w:val="24"/>
          <w:lang w:val="el-GR"/>
        </w:rPr>
      </w:pPr>
      <w:r>
        <w:rPr>
          <w:rFonts w:hint="default" w:ascii="Arial" w:hAnsi="Arial" w:eastAsia="Arial" w:cs="Arial"/>
          <w:b/>
          <w:bCs/>
          <w:color w:val="000000"/>
          <w:sz w:val="24"/>
          <w:szCs w:val="24"/>
          <w:lang w:val="el-GR"/>
        </w:rPr>
        <w:t>Παθολογικές καταστάσεις από υψηλές θερμοκρασίες και οδηγίες</w:t>
      </w:r>
      <w:r>
        <w:rPr>
          <w:rFonts w:hint="default" w:ascii="Arial" w:hAnsi="Arial" w:eastAsia="Arial" w:cs="Arial"/>
          <w:color w:val="000000"/>
          <w:sz w:val="24"/>
          <w:szCs w:val="24"/>
          <w:lang w:val="el-GR"/>
        </w:rPr>
        <w:t xml:space="preserve"> </w:t>
      </w:r>
      <w:r>
        <w:rPr>
          <w:rFonts w:hint="default" w:ascii="Arial" w:hAnsi="Arial" w:eastAsia="Arial" w:cs="Arial"/>
          <w:b/>
          <w:bCs/>
          <w:color w:val="000000"/>
          <w:sz w:val="24"/>
          <w:szCs w:val="24"/>
          <w:lang w:val="el-GR"/>
        </w:rPr>
        <w:t>αντιμετώπισης τους.</w:t>
      </w:r>
      <w:r>
        <w:rPr>
          <w:rFonts w:hint="default" w:ascii="Arial" w:hAnsi="Arial" w:eastAsia="Arial" w:cs="Arial"/>
          <w:color w:val="000000"/>
          <w:sz w:val="24"/>
          <w:szCs w:val="24"/>
          <w:lang w:val="el-GR"/>
        </w:rPr>
        <w:t xml:space="preserve"> </w:t>
      </w:r>
    </w:p>
    <w:p>
      <w:pPr>
        <w:pStyle w:val="3"/>
        <w:pBdr>
          <w:top w:val="none" w:color="auto" w:sz="0" w:space="0"/>
          <w:left w:val="none" w:color="auto" w:sz="0" w:space="0"/>
          <w:bottom w:val="none" w:color="auto" w:sz="0" w:space="0"/>
          <w:right w:val="none" w:color="auto" w:sz="0" w:space="0"/>
          <w:between w:val="none" w:color="auto" w:sz="0" w:space="0"/>
        </w:pBdr>
        <w:spacing w:line="360" w:lineRule="auto"/>
        <w:ind w:left="240" w:leftChars="120" w:firstLine="741" w:firstLineChars="309"/>
        <w:jc w:val="left"/>
        <w:rPr>
          <w:rFonts w:hint="default" w:ascii="Arial" w:hAnsi="Arial" w:eastAsia="Arial" w:cs="Arial"/>
          <w:color w:val="000000"/>
          <w:sz w:val="24"/>
          <w:szCs w:val="24"/>
          <w:lang w:val="el-GR"/>
        </w:rPr>
      </w:pP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Όταν η θερμοκρασία του περιβάλλοντος ξεπεράσει ορισμένα όρια ανεκτά από τον ανθρώπινο οργανισμό σε συνέργια με ορισμένους άλλους παράγοντες (υγρασία, άπνοια κ.λ.π. ), δημιουργούνται παθολογικές καταστάσεις ποικίλου βαθμού βαρύτητας, που μπορούν να οδηγήσουν σε βαριά νόσηση έως και στο θάνατο. Τα αρχικά συμπτώματα μπορεί να είναι: δυνατός πονοκέφαλος, ατονία, αίσθημα καταβολής, τάση για λιποθυμία, πτώση της αρτηριακής πίεσης, ναυτία, έμετοι και ταχυπαλμία. </w:t>
      </w: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Το σύνδρομο της θερμοπληξίας, εκδηλώνεται με: ξαφνική αύξηση της θερμοκρασίας του σώματος ( &gt;40.5 ο C ), κόκκινο, ζεστό και ξηρό δέρμα (η εφίδρωση έχει σταματήσει), ξηρή πρησμένη γλώσσα, ταχυπαλμία, ταχύπνοια, έντονη δίψα, πονοκέφαλος, ναυτία, έμετος, ζάλη, σύγχυση, αδυναμία προσανατολισμού και καθαρής ομιλίας, επιθετική ή παράξενη συμπεριφορά, σπασμοί, απώλεια συνείδησης ή κώμα. </w:t>
      </w: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Η θεραπεία των ατόμων που παρουσιάζουν τα παραπάνω συμπτώματα, όταν η θερμοκρασία του περιβάλλοντος είναι υψηλή, πρέπει να γίνεται κατά προτίμηση σε νοσηλευτικά ιδρύματα, αλλά ως πρώτες βοήθειες μέχρι τη διακομιδή τους σε αυτά θα πρέπει να εφαρμοστούν άμεσα μέτρα ελάττωσης της θερμοκρασίας του σώματος:   </w:t>
      </w:r>
    </w:p>
    <w:p>
      <w:pPr>
        <w:pStyle w:val="3"/>
        <w:pBdr>
          <w:top w:val="none" w:color="auto" w:sz="0" w:space="0"/>
          <w:left w:val="none" w:color="auto" w:sz="0" w:space="0"/>
          <w:bottom w:val="none" w:color="auto" w:sz="0" w:space="0"/>
          <w:right w:val="none" w:color="auto" w:sz="0" w:space="0"/>
          <w:between w:val="none" w:color="auto" w:sz="0" w:space="0"/>
        </w:pBdr>
        <w:spacing w:line="360" w:lineRule="auto"/>
        <w:ind w:firstLine="240" w:firstLineChars="100"/>
        <w:jc w:val="both"/>
        <w:rPr>
          <w:rFonts w:hint="default" w:ascii="Arial" w:hAnsi="Arial" w:eastAsia="Arial" w:cs="Arial"/>
          <w:color w:val="000000"/>
          <w:sz w:val="24"/>
          <w:szCs w:val="24"/>
          <w:lang w:val="el-GR"/>
        </w:rPr>
      </w:pPr>
      <w:r>
        <w:rPr>
          <w:rFonts w:hint="default" w:ascii="Arial" w:hAnsi="Arial" w:eastAsia="Arial" w:cs="Arial"/>
          <w:color w:val="000000"/>
          <w:sz w:val="24"/>
          <w:szCs w:val="24"/>
          <w:lang w:val="el-GR"/>
        </w:rPr>
        <w:t xml:space="preserve">Μεταφορά του θερμόπληκτου άμεσα σε μέρος δροσερό, ευάερο, σκιερό κατά προτίμηση κλιματιζόμενο, πλήρης έκδυση από τα ρούχα, τοποθέτηση παγοκύστεων ή κρύων επιθεμάτων στον τράχηλο, τις μασχάλες και τη βουβωνική περιοχή, εμβάπτιση σε μπανιέρα με κρύο νερό ή ντους ή ψεκασμό με κρύο νερό, παροχή μικρών γουλιών δροσερών υγρών ( νερού ή αραιωμένου χυμού φρούτων, 1 μέρος χυμού σε 4 μέρη νερού) αν μπορεί να καταπιεί κ.λ.π. </w:t>
      </w:r>
    </w:p>
    <w:sectPr>
      <w:footerReference r:id="rId3" w:type="default"/>
      <w:pgSz w:w="11907" w:h="16840"/>
      <w:pgMar w:top="1985" w:right="1361" w:bottom="1985" w:left="1814"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Consolas">
    <w:panose1 w:val="020B0609020204030204"/>
    <w:charset w:val="A1"/>
    <w:family w:val="modern"/>
    <w:pitch w:val="default"/>
    <w:sig w:usb0="E00006FF" w:usb1="0000FCFF" w:usb2="00000001" w:usb3="00000000" w:csb0="6000019F" w:csb1="DFD7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between w:val="none" w:color="auto" w:sz="0" w:space="0"/>
      </w:pBdr>
      <w:tabs>
        <w:tab w:val="center" w:pos="4153"/>
        <w:tab w:val="right" w:pos="8306"/>
      </w:tabs>
      <w:jc w:val="center"/>
      <w:rPr>
        <w:rFonts w:ascii="Arial" w:hAnsi="Arial" w:eastAsia="Arial" w:cs="Arial"/>
        <w:color w:val="000000"/>
      </w:rPr>
    </w:pPr>
    <w:r>
      <w:rPr>
        <w:rFonts w:ascii="Arial" w:hAnsi="Arial" w:eastAsia="Arial" w:cs="Arial"/>
        <w:color w:val="000000"/>
      </w:rPr>
      <w:t xml:space="preserve">Σελίδα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PAGE</w:instrText>
    </w:r>
    <w:r>
      <w:rPr>
        <w:rFonts w:ascii="Arial" w:hAnsi="Arial" w:eastAsia="Arial" w:cs="Arial"/>
        <w:color w:val="000000"/>
        <w:sz w:val="24"/>
        <w:szCs w:val="24"/>
      </w:rPr>
      <w:fldChar w:fldCharType="separate"/>
    </w:r>
    <w:r>
      <w:rPr>
        <w:rFonts w:ascii="Arial" w:hAnsi="Arial" w:eastAsia="Arial" w:cs="Arial"/>
        <w:color w:val="000000"/>
        <w:sz w:val="24"/>
        <w:szCs w:val="24"/>
      </w:rPr>
      <w:t>2</w:t>
    </w:r>
    <w:r>
      <w:rPr>
        <w:rFonts w:ascii="Arial" w:hAnsi="Arial" w:eastAsia="Arial" w:cs="Arial"/>
        <w:color w:val="000000"/>
        <w:sz w:val="24"/>
        <w:szCs w:val="24"/>
      </w:rPr>
      <w:fldChar w:fldCharType="end"/>
    </w:r>
    <w:r>
      <w:rPr>
        <w:rFonts w:ascii="Arial" w:hAnsi="Arial" w:eastAsia="Arial" w:cs="Arial"/>
        <w:color w:val="000000"/>
      </w:rPr>
      <w:t xml:space="preserve"> από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NUMPAGES</w:instrText>
    </w:r>
    <w:r>
      <w:rPr>
        <w:rFonts w:ascii="Arial" w:hAnsi="Arial" w:eastAsia="Arial" w:cs="Arial"/>
        <w:color w:val="000000"/>
        <w:sz w:val="24"/>
        <w:szCs w:val="24"/>
      </w:rPr>
      <w:fldChar w:fldCharType="separate"/>
    </w:r>
    <w:r>
      <w:rPr>
        <w:rFonts w:ascii="Arial" w:hAnsi="Arial" w:eastAsia="Arial" w:cs="Arial"/>
        <w:color w:val="000000"/>
        <w:sz w:val="24"/>
        <w:szCs w:val="24"/>
      </w:rPr>
      <w:t>4</w:t>
    </w:r>
    <w:r>
      <w:rPr>
        <w:rFonts w:ascii="Arial" w:hAnsi="Arial" w:eastAsia="Arial" w:cs="Arial"/>
        <w:color w:val="000000"/>
        <w:sz w:val="24"/>
        <w:szCs w:val="24"/>
      </w:rPr>
      <w:fldChar w:fldCharType="end"/>
    </w:r>
  </w:p>
  <w:p>
    <w:pPr>
      <w:pStyle w:val="3"/>
      <w:pBdr>
        <w:top w:val="none" w:color="auto" w:sz="0" w:space="0"/>
        <w:left w:val="none" w:color="auto" w:sz="0" w:space="0"/>
        <w:bottom w:val="none" w:color="auto" w:sz="0" w:space="0"/>
        <w:right w:val="none" w:color="auto" w:sz="0" w:space="0"/>
        <w:between w:val="none" w:color="auto" w:sz="0" w:space="0"/>
      </w:pBdr>
      <w:tabs>
        <w:tab w:val="center" w:pos="4153"/>
        <w:tab w:val="right" w:pos="8306"/>
      </w:tabs>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B0CA1"/>
    <w:multiLevelType w:val="singleLevel"/>
    <w:tmpl w:val="1ABB0CA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93"/>
    <w:rsid w:val="0065775C"/>
    <w:rsid w:val="00764B93"/>
    <w:rsid w:val="009D0645"/>
    <w:rsid w:val="00C1235F"/>
    <w:rsid w:val="01AB6DED"/>
    <w:rsid w:val="01E63B4E"/>
    <w:rsid w:val="03AC6FF5"/>
    <w:rsid w:val="063F461C"/>
    <w:rsid w:val="0896110F"/>
    <w:rsid w:val="0A463C37"/>
    <w:rsid w:val="0B0439D9"/>
    <w:rsid w:val="0C897765"/>
    <w:rsid w:val="0CCA2913"/>
    <w:rsid w:val="0DBD6448"/>
    <w:rsid w:val="14965F7F"/>
    <w:rsid w:val="17840DF3"/>
    <w:rsid w:val="18F322F0"/>
    <w:rsid w:val="1B6A360F"/>
    <w:rsid w:val="1EA24256"/>
    <w:rsid w:val="1EAA71E6"/>
    <w:rsid w:val="1F4E5231"/>
    <w:rsid w:val="20FF43CD"/>
    <w:rsid w:val="29026D7F"/>
    <w:rsid w:val="2BCD4724"/>
    <w:rsid w:val="2C4874FB"/>
    <w:rsid w:val="2CDE3D16"/>
    <w:rsid w:val="2E1B345D"/>
    <w:rsid w:val="2E2D2A80"/>
    <w:rsid w:val="30AB6821"/>
    <w:rsid w:val="32306C38"/>
    <w:rsid w:val="349317CB"/>
    <w:rsid w:val="356B6EB0"/>
    <w:rsid w:val="35FC3799"/>
    <w:rsid w:val="39F161C5"/>
    <w:rsid w:val="3BF80BD7"/>
    <w:rsid w:val="3E2B3086"/>
    <w:rsid w:val="3F107D66"/>
    <w:rsid w:val="40020F71"/>
    <w:rsid w:val="43A77EBD"/>
    <w:rsid w:val="45356272"/>
    <w:rsid w:val="47E102AA"/>
    <w:rsid w:val="47ED641E"/>
    <w:rsid w:val="48820D43"/>
    <w:rsid w:val="4AF7101C"/>
    <w:rsid w:val="4BDB1E2D"/>
    <w:rsid w:val="501F0E8A"/>
    <w:rsid w:val="502A2EBA"/>
    <w:rsid w:val="508E5E06"/>
    <w:rsid w:val="50E26AC0"/>
    <w:rsid w:val="51657869"/>
    <w:rsid w:val="52030F27"/>
    <w:rsid w:val="54F22CDD"/>
    <w:rsid w:val="56204934"/>
    <w:rsid w:val="58450128"/>
    <w:rsid w:val="5D411F86"/>
    <w:rsid w:val="5F351EAE"/>
    <w:rsid w:val="61F617E9"/>
    <w:rsid w:val="63E55A69"/>
    <w:rsid w:val="69101609"/>
    <w:rsid w:val="6A9D3DFF"/>
    <w:rsid w:val="6ADF4318"/>
    <w:rsid w:val="6AE231F2"/>
    <w:rsid w:val="6DDA20BF"/>
    <w:rsid w:val="6E8F6A00"/>
    <w:rsid w:val="6EFA3820"/>
    <w:rsid w:val="73E31517"/>
    <w:rsid w:val="76AF109B"/>
    <w:rsid w:val="78123C2E"/>
    <w:rsid w:val="796E216C"/>
    <w:rsid w:val="7EF16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l-GR" w:eastAsia="en-US" w:bidi="ar-SA"/>
    </w:rPr>
  </w:style>
  <w:style w:type="paragraph" w:styleId="2">
    <w:name w:val="heading 1"/>
    <w:basedOn w:val="3"/>
    <w:next w:val="3"/>
    <w:link w:val="23"/>
    <w:qFormat/>
    <w:uiPriority w:val="0"/>
    <w:pPr>
      <w:keepNext/>
      <w:keepLines/>
      <w:spacing w:before="480" w:after="120"/>
      <w:outlineLvl w:val="0"/>
    </w:pPr>
    <w:rPr>
      <w:b/>
      <w:sz w:val="48"/>
      <w:szCs w:val="48"/>
    </w:rPr>
  </w:style>
  <w:style w:type="paragraph" w:styleId="4">
    <w:name w:val="heading 2"/>
    <w:basedOn w:val="3"/>
    <w:next w:val="3"/>
    <w:qFormat/>
    <w:uiPriority w:val="0"/>
    <w:pPr>
      <w:keepNext/>
      <w:keepLines/>
      <w:spacing w:before="360" w:after="80"/>
      <w:outlineLvl w:val="1"/>
    </w:pPr>
    <w:rPr>
      <w:b/>
      <w:sz w:val="36"/>
      <w:szCs w:val="36"/>
    </w:rPr>
  </w:style>
  <w:style w:type="paragraph" w:styleId="5">
    <w:name w:val="heading 3"/>
    <w:basedOn w:val="3"/>
    <w:next w:val="3"/>
    <w:qFormat/>
    <w:uiPriority w:val="0"/>
    <w:pPr>
      <w:keepNext/>
      <w:keepLines/>
      <w:spacing w:before="280" w:after="80"/>
      <w:outlineLvl w:val="2"/>
    </w:pPr>
    <w:rPr>
      <w:b/>
      <w:sz w:val="28"/>
      <w:szCs w:val="28"/>
    </w:rPr>
  </w:style>
  <w:style w:type="paragraph" w:styleId="6">
    <w:name w:val="heading 4"/>
    <w:basedOn w:val="3"/>
    <w:next w:val="3"/>
    <w:qFormat/>
    <w:uiPriority w:val="0"/>
    <w:pPr>
      <w:keepNext/>
      <w:keepLines/>
      <w:spacing w:before="240" w:after="40"/>
      <w:outlineLvl w:val="3"/>
    </w:pPr>
    <w:rPr>
      <w:b/>
      <w:sz w:val="24"/>
      <w:szCs w:val="24"/>
    </w:rPr>
  </w:style>
  <w:style w:type="paragraph" w:styleId="7">
    <w:name w:val="heading 5"/>
    <w:basedOn w:val="3"/>
    <w:next w:val="3"/>
    <w:qFormat/>
    <w:uiPriority w:val="0"/>
    <w:pPr>
      <w:keepNext/>
      <w:keepLines/>
      <w:spacing w:before="220" w:after="40"/>
      <w:outlineLvl w:val="4"/>
    </w:pPr>
    <w:rPr>
      <w:b/>
      <w:sz w:val="22"/>
      <w:szCs w:val="22"/>
    </w:rPr>
  </w:style>
  <w:style w:type="paragraph" w:styleId="8">
    <w:name w:val="heading 6"/>
    <w:basedOn w:val="3"/>
    <w:next w:val="3"/>
    <w:qFormat/>
    <w:uiPriority w:val="0"/>
    <w:pPr>
      <w:keepNext/>
      <w:keepLines/>
      <w:spacing w:before="200" w:after="40"/>
      <w:outlineLvl w:val="5"/>
    </w:pPr>
    <w:rPr>
      <w:b/>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customStyle="1" w:styleId="3">
    <w:name w:val="normal"/>
    <w:qFormat/>
    <w:uiPriority w:val="0"/>
    <w:rPr>
      <w:rFonts w:ascii="Times New Roman" w:hAnsi="Times New Roman" w:eastAsia="Times New Roman" w:cs="Times New Roman"/>
      <w:lang w:val="el-GR" w:eastAsia="en-US" w:bidi="ar-SA"/>
    </w:rPr>
  </w:style>
  <w:style w:type="paragraph" w:styleId="9">
    <w:name w:val="Balloon Text"/>
    <w:basedOn w:val="1"/>
    <w:link w:val="22"/>
    <w:unhideWhenUsed/>
    <w:qFormat/>
    <w:uiPriority w:val="99"/>
    <w:rPr>
      <w:rFonts w:ascii="Tahoma" w:hAnsi="Tahoma" w:cs="Tahoma"/>
      <w:sz w:val="16"/>
      <w:szCs w:val="16"/>
    </w:rPr>
  </w:style>
  <w:style w:type="paragraph" w:styleId="10">
    <w:name w:val="footer"/>
    <w:basedOn w:val="1"/>
    <w:unhideWhenUsed/>
    <w:qFormat/>
    <w:uiPriority w:val="99"/>
    <w:pPr>
      <w:tabs>
        <w:tab w:val="center" w:pos="4153"/>
        <w:tab w:val="right" w:pos="8306"/>
      </w:tabs>
    </w:pPr>
  </w:style>
  <w:style w:type="paragraph" w:styleId="11">
    <w:name w:val="header"/>
    <w:basedOn w:val="1"/>
    <w:unhideWhenUsed/>
    <w:qFormat/>
    <w:uiPriority w:val="99"/>
    <w:pPr>
      <w:tabs>
        <w:tab w:val="center" w:pos="4153"/>
        <w:tab w:val="right" w:pos="8306"/>
      </w:tabs>
    </w:pPr>
  </w:style>
  <w:style w:type="paragraph" w:styleId="12">
    <w:name w:val="Normal (Web)"/>
    <w:basedOn w:val="1"/>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3">
    <w:name w:val="Plain Text"/>
    <w:basedOn w:val="1"/>
    <w:unhideWhenUsed/>
    <w:qFormat/>
    <w:uiPriority w:val="99"/>
    <w:pPr>
      <w:spacing w:after="0" w:line="240" w:lineRule="auto"/>
    </w:pPr>
    <w:rPr>
      <w:rFonts w:ascii="Consolas" w:hAnsi="Consolas" w:eastAsia="Calibri" w:cs="Times New Roman"/>
      <w:sz w:val="21"/>
      <w:szCs w:val="21"/>
      <w:lang w:eastAsia="en-US"/>
    </w:rPr>
  </w:style>
  <w:style w:type="paragraph" w:styleId="14">
    <w:name w:val="Subtitle"/>
    <w:basedOn w:val="3"/>
    <w:next w:val="3"/>
    <w:qFormat/>
    <w:uiPriority w:val="0"/>
    <w:pPr>
      <w:keepNext/>
      <w:keepLines/>
      <w:spacing w:before="360" w:after="80"/>
    </w:pPr>
    <w:rPr>
      <w:rFonts w:ascii="Georgia" w:hAnsi="Georgia" w:eastAsia="Georgia" w:cs="Georgia"/>
      <w:i/>
      <w:color w:val="666666"/>
      <w:sz w:val="48"/>
      <w:szCs w:val="48"/>
    </w:rPr>
  </w:style>
  <w:style w:type="paragraph" w:styleId="15">
    <w:name w:val="Title"/>
    <w:basedOn w:val="3"/>
    <w:next w:val="3"/>
    <w:qFormat/>
    <w:uiPriority w:val="0"/>
    <w:pPr>
      <w:keepNext/>
      <w:keepLines/>
      <w:spacing w:before="480" w:after="120"/>
    </w:pPr>
    <w:rPr>
      <w:b/>
      <w:sz w:val="72"/>
      <w:szCs w:val="72"/>
    </w:rPr>
  </w:style>
  <w:style w:type="character" w:styleId="17">
    <w:name w:val="page number"/>
    <w:basedOn w:val="16"/>
    <w:unhideWhenUsed/>
    <w:qFormat/>
    <w:uiPriority w:val="99"/>
  </w:style>
  <w:style w:type="character" w:styleId="18">
    <w:name w:val="Strong"/>
    <w:basedOn w:val="16"/>
    <w:qFormat/>
    <w:uiPriority w:val="22"/>
    <w:rPr>
      <w:b/>
      <w:bCs/>
    </w:rPr>
  </w:style>
  <w:style w:type="table" w:customStyle="1" w:styleId="20">
    <w:name w:val="Table Normal1"/>
    <w:qFormat/>
    <w:uiPriority w:val="0"/>
    <w:tblPr>
      <w:tblLayout w:type="fixed"/>
      <w:tblCellMar>
        <w:top w:w="0" w:type="dxa"/>
        <w:left w:w="0" w:type="dxa"/>
        <w:bottom w:w="0" w:type="dxa"/>
        <w:right w:w="0" w:type="dxa"/>
      </w:tblCellMar>
    </w:tblPr>
  </w:style>
  <w:style w:type="table" w:customStyle="1" w:styleId="21">
    <w:name w:val="_Style 13"/>
    <w:basedOn w:val="20"/>
    <w:qFormat/>
    <w:uiPriority w:val="0"/>
    <w:tblPr>
      <w:tblLayout w:type="fixed"/>
      <w:tblCellMar>
        <w:top w:w="0" w:type="dxa"/>
        <w:left w:w="108" w:type="dxa"/>
        <w:bottom w:w="0" w:type="dxa"/>
        <w:right w:w="108" w:type="dxa"/>
      </w:tblCellMar>
    </w:tblPr>
  </w:style>
  <w:style w:type="character" w:customStyle="1" w:styleId="22">
    <w:name w:val="Κείμενο πλαισίου Char"/>
    <w:basedOn w:val="16"/>
    <w:link w:val="9"/>
    <w:semiHidden/>
    <w:qFormat/>
    <w:uiPriority w:val="99"/>
    <w:rPr>
      <w:rFonts w:ascii="Tahoma" w:hAnsi="Tahoma" w:cs="Tahoma"/>
      <w:sz w:val="16"/>
      <w:szCs w:val="16"/>
    </w:rPr>
  </w:style>
  <w:style w:type="character" w:customStyle="1" w:styleId="23">
    <w:name w:val="Heading 1 Char"/>
    <w:link w:val="2"/>
    <w:qFormat/>
    <w:uiPriority w:val="0"/>
    <w:rPr>
      <w:b/>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708</Words>
  <Characters>4036</Characters>
  <Lines>33</Lines>
  <Paragraphs>9</Paragraphs>
  <TotalTime>27</TotalTime>
  <ScaleCrop>false</ScaleCrop>
  <LinksUpToDate>false</LinksUpToDate>
  <CharactersWithSpaces>4735</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2018-12-29T12:18:00Z</dcterms:created>
  <dc:creator>user</dc:creator>
  <cp:lastModifiedBy>User</cp:lastModifiedBy>
  <cp:lastPrinted>2019-01-02T10:20:00Z</cp:lastPrinted>
  <dcterms:modified xsi:type="dcterms:W3CDTF">2020-08-28T10:01:09Z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