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Times New Roman" w:eastAsia="Times New Roman" w:hAnsi="Times New Roman" w:cs="Times New Roman"/>
          <w:sz w:val="20"/>
          <w:szCs w:val="20"/>
          <w:lang w:eastAsia="el-GR"/>
        </w:rPr>
        <w:object w:dxaOrig="1321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05pt;height:44.5pt" o:ole="" fillcolor="window">
            <v:imagedata r:id="rId5" o:title=""/>
          </v:shape>
          <o:OLEObject Type="Embed" ProgID="Word.Picture.8" ShapeID="_x0000_i1025" DrawAspect="Content" ObjectID="_1726473642" r:id="rId6"/>
        </w:objec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ΕΛΛΗΝΙΚΗ ΔΗΜΟΚΡΑΤΙΑ                                    Στυλίδα 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>5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-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>10-2022</w:t>
      </w:r>
    </w:p>
    <w:p w:rsidR="006E48EB" w:rsidRPr="00AB1EC8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ΝΟΜΟΣ ΦΘΙΩΤΙΔΑΣ                                             Αριθ. </w:t>
      </w:r>
      <w:proofErr w:type="spellStart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Πρωτ</w:t>
      </w:r>
      <w:proofErr w:type="spellEnd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.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>10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ΔΗΜΟΣ ΣΤΥΛΙΔΑΣ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ΕΝΙΑΙΑ ΣΧΟΛΙΚΗ ΕΠΙΤΡΟΠΗ ΔΕΥΤΕΡΟΒΑΘΜΙΑΣ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ΕΚΠΑΙΔΕΥΣΗΣ ΓΥΜΝΑΣΙΩΝ ΚΑΙ ΛΥΚΕΙΩΝ ΔΗΜΟΥ ΣΤΥΛΙΔΑΣ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proofErr w:type="spellStart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Ταχ</w:t>
      </w:r>
      <w:proofErr w:type="spellEnd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. Δ/</w:t>
      </w:r>
      <w:proofErr w:type="spellStart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νση</w:t>
      </w:r>
      <w:proofErr w:type="spellEnd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: Ελ. Βενιζέλου 31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el-GR"/>
        </w:rPr>
      </w:pP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ΠΕΡΙΛΗΨΗ ΠΡΟΚΗΡΥΞΗΣ ΠΛΕΙΟΔΟΤΙΚΟΥ ΔΙΑΓΩΝΙΣΜΟΥ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ΑΝΑΘΕΣΗΣ ΛΕΙΤΟΥΡΓΙΑΣ ΚΑΙ ΕΚΜΕΤΑΛΛΕΥΣΗΣ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                 ΣΧΟΛΙΚΟΥ ΚΥΛΙΚΕΙΟΥ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                 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Η Ενιαία Σχολική Επιτροπή Δευτεροβάθμιας Εκπαίδευσης Γυμνασίων και 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        Λυκείων Δήμου Στυλίδας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                                           Προκηρύσσει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δημόσιο πλειοδοτικό διαγωνισμό με σφραγισμένες προσφορές για την εκμίσθωση του κυλικείου του Γυμνασίου</w:t>
      </w:r>
      <w:r w:rsidR="001734D7">
        <w:rPr>
          <w:rFonts w:ascii="Verdana" w:eastAsia="Times New Roman" w:hAnsi="Verdana" w:cs="Times New Roman"/>
          <w:sz w:val="20"/>
          <w:szCs w:val="20"/>
          <w:lang w:eastAsia="el-GR"/>
        </w:rPr>
        <w:t>-Λυκείου Στυλίδας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, για το χρονικό διάστημα εννέα (9) ετών αρχομένης από την </w:t>
      </w:r>
      <w:r w:rsidRPr="007E52CA">
        <w:rPr>
          <w:rFonts w:cstheme="minorHAnsi"/>
          <w:b/>
        </w:rPr>
        <w:t>1</w:t>
      </w:r>
      <w:r w:rsidR="00F33333">
        <w:rPr>
          <w:rFonts w:cstheme="minorHAnsi"/>
          <w:b/>
        </w:rPr>
        <w:t>1</w:t>
      </w:r>
      <w:r w:rsidRPr="007E52CA">
        <w:rPr>
          <w:rFonts w:cstheme="minorHAnsi"/>
          <w:b/>
        </w:rPr>
        <w:t>η  Οκτωβρίου 202</w:t>
      </w:r>
      <w:r w:rsidR="001734D7">
        <w:rPr>
          <w:rFonts w:cstheme="minorHAnsi"/>
          <w:b/>
        </w:rPr>
        <w:t>2</w:t>
      </w:r>
      <w:r w:rsidRPr="007E52CA">
        <w:rPr>
          <w:rFonts w:cstheme="minorHAnsi"/>
          <w:b/>
        </w:rPr>
        <w:t xml:space="preserve"> 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με τους παρακάτω όρους και συμφωνίες: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Ο διαγωνισμός θα γίνει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στο Δημαρχείο Στυλίδας,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στην αίθουσα συνεδριάσεων του Δημοτικού Συμβουλίου Στυλίδας την 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>11</w:t>
      </w:r>
      <w:r w:rsidRPr="006E48EB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el-GR"/>
        </w:rPr>
        <w:t>η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>Οκτωβρίου 2022</w:t>
      </w: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ημέρα 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Τρίτη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και ώρα 12 μ.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ενώπιον της επιτροπής διενέργειάς του. Σε περίπτωση που ο διαγωνισμός αποβεί άγονος 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>θα επαναληφθεί την 1</w:t>
      </w:r>
      <w:r w:rsidRPr="006E48EB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el-GR"/>
        </w:rPr>
        <w:t>η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 του μηνός 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Νοεμβρίου </w:t>
      </w:r>
      <w:r w:rsidR="00D002C6">
        <w:rPr>
          <w:rFonts w:ascii="Verdana" w:eastAsia="Times New Roman" w:hAnsi="Verdana" w:cs="Times New Roman"/>
          <w:b/>
          <w:sz w:val="20"/>
          <w:szCs w:val="20"/>
          <w:lang w:eastAsia="el-GR"/>
        </w:rPr>
        <w:t>202</w:t>
      </w:r>
      <w:r w:rsidR="00D002C6" w:rsidRPr="00D002C6">
        <w:rPr>
          <w:rFonts w:ascii="Verdana" w:eastAsia="Times New Roman" w:hAnsi="Verdana" w:cs="Times New Roman"/>
          <w:b/>
          <w:sz w:val="20"/>
          <w:szCs w:val="20"/>
          <w:lang w:eastAsia="el-GR"/>
        </w:rPr>
        <w:t>2</w:t>
      </w:r>
      <w:bookmarkStart w:id="0" w:name="_GoBack"/>
      <w:bookmarkEnd w:id="0"/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 ημέρα </w:t>
      </w:r>
      <w:r w:rsidR="001734D7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Τρίτη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την ίδια ώρα.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Το ελάχιστο όριο προσφοράς ανά μαθητή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ορίζεται στο ποσό των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τεσσάρων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(4,00) € ετησίως (189 εργάσιμες ημέρες)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και θα αποτελεί το ποσό εκκίνησης κατά τη διαδικασία του σχετικού διαγωνισμού.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Κάθε ενδιαφερόμενος οφείλει να καταθέσει στην επιτροπή διαγωνισμού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για την συμμετοχή του στο διαγωνισμό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το ποσό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b/>
          <w:sz w:val="20"/>
          <w:szCs w:val="20"/>
          <w:lang w:eastAsia="el-GR"/>
        </w:rPr>
        <w:t>των τριακοσίων (300,00) € ως εγγύηση.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Κατά τα λοιπά ισχύουν οι όροι της </w:t>
      </w:r>
      <w:proofErr w:type="spellStart"/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υπ΄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αριθ. -</w:t>
      </w:r>
      <w:r w:rsidR="001734D7">
        <w:rPr>
          <w:rFonts w:ascii="Verdana" w:eastAsia="Times New Roman" w:hAnsi="Verdana" w:cs="Times New Roman"/>
          <w:sz w:val="20"/>
          <w:szCs w:val="20"/>
          <w:lang w:eastAsia="el-GR"/>
        </w:rPr>
        <w:t>14- από το πρακτικό 5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/</w:t>
      </w:r>
      <w:r w:rsidR="001734D7">
        <w:rPr>
          <w:rFonts w:ascii="Verdana" w:eastAsia="Times New Roman" w:hAnsi="Verdana" w:cs="Times New Roman"/>
          <w:sz w:val="20"/>
          <w:szCs w:val="20"/>
          <w:lang w:eastAsia="el-GR"/>
        </w:rPr>
        <w:t>4-10-2022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απόφασης της Σχολικής Επιτροπής.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>Για περισσότερες πληροφορίες οι ενδιαφερόμενοι μπορούν να απευθύνονται στα γραφεία του Δήμου Στυλίδας κάθε εργάσιμη ημέρα και ώρα, απ’ όπου μπορούν να παραλάβουν και την προκήρυξη του διαγωνισμού.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Γραφείο Σχολικής Επιτροπής - αρμόδια υπάλληλος 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>Πάστρα Τριανταφυλλιά</w:t>
      </w: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,  τηλέφωνο επικοινωνίας 2238-3-50118.                                                                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                    Η ΠΡΟΕΔΡΟΣ</w:t>
      </w: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6E48EB" w:rsidRPr="006E48EB" w:rsidRDefault="006E48EB" w:rsidP="006E48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E48EB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                ΣΤΕΡΓΙΟΥ ΒΑΣΙΛΙΚΗ</w:t>
      </w:r>
    </w:p>
    <w:p w:rsidR="002F5A46" w:rsidRPr="0053693F" w:rsidRDefault="002F5A46">
      <w:pPr>
        <w:rPr>
          <w:lang w:val="en-US"/>
        </w:rPr>
      </w:pPr>
    </w:p>
    <w:sectPr w:rsidR="002F5A46" w:rsidRPr="0053693F" w:rsidSect="00D65000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EC"/>
    <w:rsid w:val="001734D7"/>
    <w:rsid w:val="002F5A46"/>
    <w:rsid w:val="00487A6B"/>
    <w:rsid w:val="0053693F"/>
    <w:rsid w:val="006E48EB"/>
    <w:rsid w:val="008018EC"/>
    <w:rsid w:val="009C39D0"/>
    <w:rsid w:val="00AB1EC8"/>
    <w:rsid w:val="00D002C6"/>
    <w:rsid w:val="00F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Triantafillia Pastra</dc:creator>
  <cp:keywords/>
  <dc:description/>
  <cp:lastModifiedBy>Triantafillia Pastra</cp:lastModifiedBy>
  <cp:revision>9</cp:revision>
  <dcterms:created xsi:type="dcterms:W3CDTF">2021-09-21T04:31:00Z</dcterms:created>
  <dcterms:modified xsi:type="dcterms:W3CDTF">2022-10-05T08:14:00Z</dcterms:modified>
</cp:coreProperties>
</file>