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7" w:type="pct"/>
        <w:tblLook w:val="04A0"/>
      </w:tblPr>
      <w:tblGrid>
        <w:gridCol w:w="3369"/>
        <w:gridCol w:w="284"/>
        <w:gridCol w:w="5103"/>
      </w:tblGrid>
      <w:tr w:rsidR="00C92130" w:rsidRPr="001B2ED0" w:rsidTr="001B2ED0">
        <w:trPr>
          <w:trHeight w:val="1210"/>
        </w:trPr>
        <w:tc>
          <w:tcPr>
            <w:tcW w:w="1924" w:type="pct"/>
          </w:tcPr>
          <w:p w:rsidR="00C92130" w:rsidRPr="005F3131" w:rsidRDefault="00DE4728" w:rsidP="00DD3034">
            <w:pPr>
              <w:spacing w:after="0" w:line="240" w:lineRule="auto"/>
              <w:ind w:right="639"/>
              <w:jc w:val="center"/>
              <w:rPr>
                <w:rFonts w:eastAsia="Times New Roman"/>
                <w:lang w:eastAsia="el-GR"/>
              </w:rPr>
            </w:pPr>
            <w:r>
              <w:rPr>
                <w:rFonts w:ascii="Times New Roman" w:eastAsia="Times New Roman" w:hAnsi="Times New Roman" w:cs="Tahoma"/>
                <w:b/>
                <w:noProof/>
                <w:sz w:val="20"/>
                <w:szCs w:val="20"/>
                <w:lang w:eastAsia="el-GR"/>
              </w:rPr>
              <w:drawing>
                <wp:inline distT="0" distB="0" distL="0" distR="0">
                  <wp:extent cx="857250" cy="790575"/>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857250" cy="790575"/>
                          </a:xfrm>
                          <a:prstGeom prst="rect">
                            <a:avLst/>
                          </a:prstGeom>
                          <a:noFill/>
                          <a:ln w="9525">
                            <a:noFill/>
                            <a:miter lim="800000"/>
                            <a:headEnd/>
                            <a:tailEnd/>
                          </a:ln>
                        </pic:spPr>
                      </pic:pic>
                    </a:graphicData>
                  </a:graphic>
                </wp:inline>
              </w:drawing>
            </w:r>
          </w:p>
        </w:tc>
        <w:tc>
          <w:tcPr>
            <w:tcW w:w="162" w:type="pct"/>
          </w:tcPr>
          <w:p w:rsidR="00C92130" w:rsidRPr="005F3131" w:rsidRDefault="00C92130" w:rsidP="00DD3034">
            <w:pPr>
              <w:spacing w:after="0" w:line="240" w:lineRule="auto"/>
              <w:rPr>
                <w:rFonts w:eastAsia="Times New Roman"/>
                <w:lang w:eastAsia="el-GR"/>
              </w:rPr>
            </w:pPr>
          </w:p>
        </w:tc>
        <w:tc>
          <w:tcPr>
            <w:tcW w:w="2914" w:type="pct"/>
            <w:shd w:val="clear" w:color="auto" w:fill="auto"/>
            <w:vAlign w:val="center"/>
          </w:tcPr>
          <w:p w:rsidR="00C92130" w:rsidRPr="005F3131" w:rsidRDefault="00C92130" w:rsidP="00DD3034">
            <w:pPr>
              <w:spacing w:after="0" w:line="240" w:lineRule="auto"/>
              <w:rPr>
                <w:rFonts w:eastAsia="Times New Roman"/>
                <w:lang w:eastAsia="el-GR"/>
              </w:rPr>
            </w:pPr>
          </w:p>
        </w:tc>
      </w:tr>
      <w:tr w:rsidR="00C92130" w:rsidRPr="005F3131" w:rsidTr="001B2ED0">
        <w:trPr>
          <w:trHeight w:val="1166"/>
        </w:trPr>
        <w:tc>
          <w:tcPr>
            <w:tcW w:w="1924" w:type="pct"/>
          </w:tcPr>
          <w:p w:rsidR="00C92130" w:rsidRPr="005F3131" w:rsidRDefault="00C92130" w:rsidP="00DD3034">
            <w:pPr>
              <w:widowControl w:val="0"/>
              <w:overflowPunct w:val="0"/>
              <w:autoSpaceDE w:val="0"/>
              <w:autoSpaceDN w:val="0"/>
              <w:adjustRightInd w:val="0"/>
              <w:spacing w:after="0" w:line="240" w:lineRule="auto"/>
              <w:rPr>
                <w:rFonts w:eastAsia="Times New Roman" w:cs="Arial"/>
                <w:b/>
                <w:lang w:eastAsia="el-GR"/>
              </w:rPr>
            </w:pPr>
            <w:r w:rsidRPr="005F3131">
              <w:rPr>
                <w:rFonts w:eastAsia="Times New Roman" w:cs="Arial"/>
                <w:b/>
                <w:lang w:eastAsia="el-GR"/>
              </w:rPr>
              <w:t>ΕΛΛΗΝΙΚΗ ΔΗΜΟΚΡΑΤΙΑ</w:t>
            </w:r>
          </w:p>
          <w:p w:rsidR="00C92130" w:rsidRPr="005F3131" w:rsidRDefault="00C92130" w:rsidP="00DD3034">
            <w:pPr>
              <w:widowControl w:val="0"/>
              <w:overflowPunct w:val="0"/>
              <w:autoSpaceDE w:val="0"/>
              <w:autoSpaceDN w:val="0"/>
              <w:adjustRightInd w:val="0"/>
              <w:spacing w:after="0" w:line="240" w:lineRule="auto"/>
              <w:rPr>
                <w:rFonts w:eastAsia="Times New Roman" w:cs="Arial"/>
                <w:b/>
                <w:lang w:eastAsia="el-GR"/>
              </w:rPr>
            </w:pPr>
            <w:r w:rsidRPr="005F3131">
              <w:rPr>
                <w:rFonts w:eastAsia="Times New Roman" w:cs="Arial"/>
                <w:b/>
                <w:lang w:eastAsia="el-GR"/>
              </w:rPr>
              <w:t xml:space="preserve">ΝΟΜΟΣ ΦΘΙΩΤΙΔΑΣ </w:t>
            </w:r>
          </w:p>
          <w:p w:rsidR="00C92130" w:rsidRPr="005F3131" w:rsidRDefault="00C92130" w:rsidP="00DD3034">
            <w:pPr>
              <w:spacing w:after="0" w:line="240" w:lineRule="auto"/>
              <w:rPr>
                <w:rFonts w:eastAsia="Times New Roman" w:cs="Arial"/>
                <w:b/>
                <w:lang w:eastAsia="el-GR"/>
              </w:rPr>
            </w:pPr>
            <w:r w:rsidRPr="005F3131">
              <w:rPr>
                <w:rFonts w:eastAsia="Times New Roman" w:cs="Arial"/>
                <w:b/>
                <w:lang w:eastAsia="el-GR"/>
              </w:rPr>
              <w:t>ΔΗΜΟΣ ΣΤΥΛΙΔΑΣ</w:t>
            </w:r>
          </w:p>
          <w:p w:rsidR="00C92130" w:rsidRPr="005F3131" w:rsidRDefault="00C92130" w:rsidP="00DD3034">
            <w:pPr>
              <w:widowControl w:val="0"/>
              <w:overflowPunct w:val="0"/>
              <w:autoSpaceDE w:val="0"/>
              <w:autoSpaceDN w:val="0"/>
              <w:adjustRightInd w:val="0"/>
              <w:spacing w:after="0" w:line="240" w:lineRule="auto"/>
              <w:rPr>
                <w:rFonts w:eastAsia="Times New Roman" w:cs="Arial"/>
                <w:b/>
                <w:lang w:eastAsia="el-GR"/>
              </w:rPr>
            </w:pPr>
            <w:r w:rsidRPr="005F3131">
              <w:rPr>
                <w:rFonts w:eastAsia="Times New Roman" w:cs="Arial"/>
                <w:b/>
                <w:lang w:eastAsia="el-GR"/>
              </w:rPr>
              <w:t xml:space="preserve">ΤΜΗΜΑ </w:t>
            </w:r>
            <w:r w:rsidR="001C0678" w:rsidRPr="00AF2B4E">
              <w:rPr>
                <w:b/>
              </w:rPr>
              <w:t xml:space="preserve">ΠΕΡΙΒΑΛΛΟΝΤΟΣ </w:t>
            </w:r>
            <w:r w:rsidR="001C0678">
              <w:rPr>
                <w:b/>
              </w:rPr>
              <w:t>ΚΑΙ ΤΟΠΙΚΗΣ ΑΝΑΠΤΥΞΗΣ</w:t>
            </w:r>
          </w:p>
        </w:tc>
        <w:tc>
          <w:tcPr>
            <w:tcW w:w="162" w:type="pct"/>
          </w:tcPr>
          <w:p w:rsidR="00C92130" w:rsidRPr="005F3131" w:rsidRDefault="00C92130" w:rsidP="00DD3034">
            <w:pPr>
              <w:spacing w:after="0" w:line="240" w:lineRule="auto"/>
              <w:rPr>
                <w:rFonts w:eastAsia="Times New Roman"/>
                <w:lang w:eastAsia="el-GR"/>
              </w:rPr>
            </w:pPr>
          </w:p>
        </w:tc>
        <w:tc>
          <w:tcPr>
            <w:tcW w:w="2914" w:type="pct"/>
          </w:tcPr>
          <w:p w:rsidR="00C92130" w:rsidRPr="005F3131" w:rsidRDefault="00C92130" w:rsidP="00DD3034">
            <w:pPr>
              <w:shd w:val="clear" w:color="auto" w:fill="D9D9D9"/>
              <w:spacing w:before="60" w:after="60" w:line="240" w:lineRule="auto"/>
              <w:rPr>
                <w:rFonts w:eastAsia="Times New Roman" w:cs="Tahoma"/>
                <w:lang w:eastAsia="el-GR"/>
              </w:rPr>
            </w:pPr>
          </w:p>
          <w:p w:rsidR="00C92130" w:rsidRPr="005F3131" w:rsidRDefault="00EC3BE6" w:rsidP="00DD3034">
            <w:pPr>
              <w:shd w:val="clear" w:color="auto" w:fill="D9D9D9"/>
              <w:spacing w:before="60" w:after="60" w:line="240" w:lineRule="auto"/>
              <w:rPr>
                <w:rFonts w:eastAsia="Times New Roman" w:cs="Tahoma"/>
                <w:b/>
                <w:lang w:eastAsia="el-GR"/>
              </w:rPr>
            </w:pPr>
            <w:r>
              <w:rPr>
                <w:rFonts w:eastAsia="Times New Roman" w:cs="Tahoma"/>
                <w:lang w:eastAsia="el-GR"/>
              </w:rPr>
              <w:t>ΤΙΤΛΟΣ</w:t>
            </w:r>
            <w:r w:rsidR="00C92130" w:rsidRPr="005F3131">
              <w:rPr>
                <w:rFonts w:eastAsia="Times New Roman" w:cs="Tahoma"/>
                <w:lang w:eastAsia="el-GR"/>
              </w:rPr>
              <w:t xml:space="preserve">: </w:t>
            </w:r>
            <w:r w:rsidR="00C92130" w:rsidRPr="005F3131">
              <w:rPr>
                <w:rFonts w:eastAsia="Times New Roman" w:cs="Tahoma"/>
                <w:b/>
                <w:lang w:eastAsia="el-GR"/>
              </w:rPr>
              <w:t xml:space="preserve">  </w:t>
            </w:r>
            <w:r w:rsidR="001C0678" w:rsidRPr="00124CC2">
              <w:rPr>
                <w:b/>
                <w:bCs/>
                <w:color w:val="000000"/>
                <w:sz w:val="20"/>
                <w:szCs w:val="20"/>
              </w:rPr>
              <w:t>ΔΗΜΙΟΥΡΓΙΑ ΠΡΟΣΒΑΣΙΜΩΝ, ΟΛΟΚΛΗΡΩΜΕΝΩΝ, ΘΑΛΑΣΣΙΩΝ, ΤΟΥΡΙΣΤΙΚΩΝ ΠΡΟΟΡΙΣΜΩΝ ΔΗΜΟΥ ΣΤΥΛΙΔΑΣ</w:t>
            </w:r>
          </w:p>
          <w:p w:rsidR="00C92130" w:rsidRPr="005F3131" w:rsidRDefault="00C92130" w:rsidP="00DD3034">
            <w:pPr>
              <w:spacing w:before="60" w:after="60" w:line="240" w:lineRule="auto"/>
              <w:rPr>
                <w:rFonts w:eastAsia="Times New Roman"/>
                <w:lang w:eastAsia="el-GR"/>
              </w:rPr>
            </w:pPr>
          </w:p>
        </w:tc>
      </w:tr>
      <w:tr w:rsidR="00C92130" w:rsidRPr="005F3131" w:rsidTr="001B2ED0">
        <w:trPr>
          <w:trHeight w:val="361"/>
        </w:trPr>
        <w:tc>
          <w:tcPr>
            <w:tcW w:w="1924" w:type="pct"/>
          </w:tcPr>
          <w:p w:rsidR="00C92130" w:rsidRPr="00586E05" w:rsidRDefault="00C92130" w:rsidP="001C0678">
            <w:pPr>
              <w:spacing w:after="0" w:line="240" w:lineRule="auto"/>
              <w:rPr>
                <w:rFonts w:eastAsia="Times New Roman"/>
                <w:lang w:eastAsia="el-GR"/>
              </w:rPr>
            </w:pPr>
            <w:r w:rsidRPr="005F3131">
              <w:rPr>
                <w:rFonts w:eastAsia="Times New Roman" w:cs="Arial"/>
                <w:lang w:eastAsia="el-GR"/>
              </w:rPr>
              <w:t>ΑΡΙΘ.ΜΕΛΕΤΗΣ</w:t>
            </w:r>
            <w:r w:rsidRPr="005F3131">
              <w:rPr>
                <w:rFonts w:eastAsia="Times New Roman" w:cs="Arial"/>
                <w:b/>
                <w:lang w:eastAsia="el-GR"/>
              </w:rPr>
              <w:t xml:space="preserve"> : </w:t>
            </w:r>
            <w:r w:rsidR="001C0678">
              <w:rPr>
                <w:rFonts w:eastAsia="Times New Roman" w:cs="Arial"/>
                <w:b/>
                <w:lang w:eastAsia="el-GR"/>
              </w:rPr>
              <w:t>42</w:t>
            </w:r>
            <w:r w:rsidRPr="005F3131">
              <w:rPr>
                <w:rFonts w:eastAsia="Times New Roman" w:cs="Arial"/>
                <w:b/>
                <w:lang w:eastAsia="el-GR"/>
              </w:rPr>
              <w:t>/20</w:t>
            </w:r>
            <w:r w:rsidR="00586E05">
              <w:rPr>
                <w:rFonts w:eastAsia="Times New Roman" w:cs="Arial"/>
                <w:b/>
                <w:lang w:val="en-US" w:eastAsia="el-GR"/>
              </w:rPr>
              <w:t>2</w:t>
            </w:r>
            <w:r w:rsidR="001C0678">
              <w:rPr>
                <w:rFonts w:eastAsia="Times New Roman" w:cs="Arial"/>
                <w:b/>
                <w:lang w:eastAsia="el-GR"/>
              </w:rPr>
              <w:t>0</w:t>
            </w:r>
          </w:p>
        </w:tc>
        <w:tc>
          <w:tcPr>
            <w:tcW w:w="162" w:type="pct"/>
          </w:tcPr>
          <w:p w:rsidR="00C92130" w:rsidRPr="005F3131" w:rsidRDefault="00C92130" w:rsidP="00DD3034">
            <w:pPr>
              <w:spacing w:after="0" w:line="240" w:lineRule="auto"/>
              <w:rPr>
                <w:rFonts w:eastAsia="Times New Roman"/>
                <w:lang w:eastAsia="el-GR"/>
              </w:rPr>
            </w:pPr>
          </w:p>
        </w:tc>
        <w:tc>
          <w:tcPr>
            <w:tcW w:w="2914" w:type="pct"/>
            <w:vAlign w:val="bottom"/>
          </w:tcPr>
          <w:p w:rsidR="00C92130" w:rsidRPr="00586E05" w:rsidRDefault="00C92130" w:rsidP="00DD3034">
            <w:pPr>
              <w:spacing w:after="0" w:line="240" w:lineRule="auto"/>
              <w:rPr>
                <w:rFonts w:eastAsia="Times New Roman"/>
                <w:lang w:eastAsia="el-GR"/>
              </w:rPr>
            </w:pPr>
          </w:p>
        </w:tc>
      </w:tr>
    </w:tbl>
    <w:p w:rsidR="005F3131" w:rsidRPr="002D5E78" w:rsidRDefault="005F3131" w:rsidP="007802D7">
      <w:pPr>
        <w:tabs>
          <w:tab w:val="left" w:pos="990"/>
        </w:tabs>
        <w:rPr>
          <w:rFonts w:ascii="Arial" w:hAnsi="Arial" w:cs="Arial"/>
          <w:sz w:val="20"/>
          <w:szCs w:val="20"/>
          <w:lang w:val="en-US"/>
        </w:rPr>
      </w:pPr>
    </w:p>
    <w:p w:rsidR="005F3131" w:rsidRDefault="005F3131" w:rsidP="005F3131">
      <w:pPr>
        <w:spacing w:before="360" w:after="120" w:line="360" w:lineRule="auto"/>
        <w:jc w:val="center"/>
        <w:rPr>
          <w:rFonts w:ascii="Arial" w:hAnsi="Arial" w:cs="Arial"/>
          <w:b/>
          <w:sz w:val="24"/>
          <w:szCs w:val="24"/>
          <w:u w:val="single"/>
        </w:rPr>
      </w:pPr>
      <w:r w:rsidRPr="00A066A7">
        <w:rPr>
          <w:rFonts w:ascii="Arial" w:hAnsi="Arial" w:cs="Arial"/>
          <w:b/>
          <w:sz w:val="24"/>
          <w:szCs w:val="24"/>
          <w:u w:val="single"/>
        </w:rPr>
        <w:t xml:space="preserve">Ε Ν Τ Υ Π Ο  </w:t>
      </w:r>
      <w:r>
        <w:rPr>
          <w:rFonts w:ascii="Arial" w:hAnsi="Arial" w:cs="Arial"/>
          <w:b/>
          <w:sz w:val="24"/>
          <w:szCs w:val="24"/>
          <w:u w:val="single"/>
        </w:rPr>
        <w:t xml:space="preserve"> Τ Ε Χ Ν Ι Κ Η Σ   </w:t>
      </w:r>
      <w:r w:rsidRPr="00A066A7">
        <w:rPr>
          <w:rFonts w:ascii="Arial" w:hAnsi="Arial" w:cs="Arial"/>
          <w:b/>
          <w:sz w:val="24"/>
          <w:szCs w:val="24"/>
          <w:u w:val="single"/>
        </w:rPr>
        <w:t>Π Ρ Ο Σ Φ Ο Ρ Α Σ</w:t>
      </w:r>
    </w:p>
    <w:p w:rsidR="00AC747C" w:rsidRPr="00E23B07" w:rsidRDefault="00AC747C" w:rsidP="00AC747C">
      <w:pPr>
        <w:spacing w:before="120" w:after="120"/>
        <w:ind w:firstLine="720"/>
        <w:jc w:val="both"/>
        <w:rPr>
          <w:rFonts w:ascii="Arial" w:hAnsi="Arial" w:cs="Arial"/>
        </w:rPr>
      </w:pPr>
    </w:p>
    <w:tbl>
      <w:tblPr>
        <w:tblW w:w="998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1"/>
        <w:gridCol w:w="1436"/>
        <w:gridCol w:w="1976"/>
        <w:gridCol w:w="2024"/>
        <w:gridCol w:w="9"/>
      </w:tblGrid>
      <w:tr w:rsidR="001C0678" w:rsidRPr="000804BA" w:rsidTr="00E75832">
        <w:trPr>
          <w:gridAfter w:val="1"/>
          <w:wAfter w:w="9" w:type="dxa"/>
          <w:trHeight w:hRule="exact" w:val="372"/>
          <w:tblHeader/>
        </w:trPr>
        <w:tc>
          <w:tcPr>
            <w:tcW w:w="4541" w:type="dxa"/>
            <w:shd w:val="clear" w:color="auto" w:fill="auto"/>
          </w:tcPr>
          <w:p w:rsidR="001C0678" w:rsidRPr="000804BA" w:rsidRDefault="001C0678" w:rsidP="00E75832">
            <w:pPr>
              <w:widowControl w:val="0"/>
              <w:autoSpaceDE w:val="0"/>
              <w:autoSpaceDN w:val="0"/>
              <w:spacing w:after="0" w:line="241" w:lineRule="exact"/>
              <w:ind w:left="105"/>
              <w:rPr>
                <w:b/>
                <w:sz w:val="20"/>
                <w:lang w:val="en-US"/>
              </w:rPr>
            </w:pPr>
            <w:r w:rsidRPr="000804BA">
              <w:rPr>
                <w:b/>
                <w:sz w:val="20"/>
                <w:lang w:val="en-US"/>
              </w:rPr>
              <w:t>ΤΕΧΝΙΚΑ ΧΑΡΑΚΤΗΡΙΣΤΙΚΑ</w:t>
            </w:r>
          </w:p>
        </w:tc>
        <w:tc>
          <w:tcPr>
            <w:tcW w:w="1436" w:type="dxa"/>
            <w:shd w:val="clear" w:color="auto" w:fill="auto"/>
          </w:tcPr>
          <w:p w:rsidR="001C0678" w:rsidRPr="000804BA" w:rsidRDefault="001C0678" w:rsidP="00E75832">
            <w:pPr>
              <w:widowControl w:val="0"/>
              <w:autoSpaceDE w:val="0"/>
              <w:autoSpaceDN w:val="0"/>
              <w:spacing w:after="0" w:line="241" w:lineRule="exact"/>
              <w:ind w:left="256" w:right="262"/>
              <w:jc w:val="center"/>
              <w:rPr>
                <w:b/>
                <w:sz w:val="20"/>
                <w:lang w:val="en-US"/>
              </w:rPr>
            </w:pPr>
            <w:r w:rsidRPr="000804BA">
              <w:rPr>
                <w:b/>
                <w:sz w:val="20"/>
                <w:lang w:val="en-US"/>
              </w:rPr>
              <w:t>ΑΠΑΙΤΗΣΗ</w:t>
            </w:r>
          </w:p>
        </w:tc>
        <w:tc>
          <w:tcPr>
            <w:tcW w:w="1976" w:type="dxa"/>
            <w:shd w:val="clear" w:color="auto" w:fill="auto"/>
          </w:tcPr>
          <w:p w:rsidR="001C0678" w:rsidRPr="000804BA" w:rsidRDefault="001C0678" w:rsidP="00E75832">
            <w:pPr>
              <w:widowControl w:val="0"/>
              <w:autoSpaceDE w:val="0"/>
              <w:autoSpaceDN w:val="0"/>
              <w:spacing w:after="0" w:line="241" w:lineRule="exact"/>
              <w:ind w:left="417"/>
              <w:rPr>
                <w:b/>
                <w:sz w:val="20"/>
                <w:lang w:val="en-US"/>
              </w:rPr>
            </w:pPr>
            <w:r w:rsidRPr="000804BA">
              <w:rPr>
                <w:b/>
                <w:sz w:val="20"/>
                <w:lang w:val="en-US"/>
              </w:rPr>
              <w:t>ΤΕΚΜΗΡΙΩΣΗ</w:t>
            </w:r>
          </w:p>
        </w:tc>
        <w:tc>
          <w:tcPr>
            <w:tcW w:w="2024" w:type="dxa"/>
            <w:shd w:val="clear" w:color="auto" w:fill="auto"/>
          </w:tcPr>
          <w:p w:rsidR="001C0678" w:rsidRPr="000804BA" w:rsidRDefault="001C0678" w:rsidP="00E75832">
            <w:pPr>
              <w:widowControl w:val="0"/>
              <w:autoSpaceDE w:val="0"/>
              <w:autoSpaceDN w:val="0"/>
              <w:spacing w:after="0" w:line="241" w:lineRule="exact"/>
              <w:ind w:left="427"/>
              <w:rPr>
                <w:b/>
                <w:sz w:val="20"/>
                <w:lang w:val="en-US"/>
              </w:rPr>
            </w:pPr>
            <w:r w:rsidRPr="000804BA">
              <w:rPr>
                <w:b/>
                <w:sz w:val="20"/>
                <w:lang w:val="en-US"/>
              </w:rPr>
              <w:t>ΠΑΡΑΠΟΜΠΗ</w:t>
            </w:r>
          </w:p>
        </w:tc>
      </w:tr>
      <w:tr w:rsidR="001C0678" w:rsidRPr="00811301" w:rsidTr="00E75832">
        <w:trPr>
          <w:gridAfter w:val="1"/>
          <w:wAfter w:w="9" w:type="dxa"/>
          <w:trHeight w:hRule="exact" w:val="365"/>
        </w:trPr>
        <w:tc>
          <w:tcPr>
            <w:tcW w:w="9977" w:type="dxa"/>
            <w:gridSpan w:val="4"/>
            <w:shd w:val="clear" w:color="auto" w:fill="auto"/>
          </w:tcPr>
          <w:p w:rsidR="001C0678" w:rsidRPr="000804BA" w:rsidRDefault="001C0678" w:rsidP="001C0678">
            <w:pPr>
              <w:widowControl w:val="0"/>
              <w:numPr>
                <w:ilvl w:val="0"/>
                <w:numId w:val="37"/>
              </w:numPr>
              <w:autoSpaceDE w:val="0"/>
              <w:autoSpaceDN w:val="0"/>
              <w:spacing w:before="54" w:after="0" w:line="259" w:lineRule="auto"/>
              <w:rPr>
                <w:b/>
                <w:sz w:val="20"/>
              </w:rPr>
            </w:pPr>
            <w:r w:rsidRPr="000804BA">
              <w:rPr>
                <w:b/>
                <w:sz w:val="20"/>
              </w:rPr>
              <w:t xml:space="preserve">Μη μόνιμη Διάταξη για την Αυτόνομη Πρόσβαση </w:t>
            </w:r>
            <w:proofErr w:type="spellStart"/>
            <w:r w:rsidRPr="000804BA">
              <w:rPr>
                <w:b/>
                <w:sz w:val="20"/>
              </w:rPr>
              <w:t>ΑμεΑ</w:t>
            </w:r>
            <w:proofErr w:type="spellEnd"/>
            <w:r w:rsidRPr="000804BA">
              <w:rPr>
                <w:b/>
                <w:sz w:val="20"/>
              </w:rPr>
              <w:t xml:space="preserve"> στη θάλασσα</w:t>
            </w:r>
          </w:p>
        </w:tc>
      </w:tr>
      <w:tr w:rsidR="001C0678" w:rsidRPr="000804BA" w:rsidTr="00E75832">
        <w:trPr>
          <w:gridAfter w:val="1"/>
          <w:wAfter w:w="9" w:type="dxa"/>
          <w:trHeight w:hRule="exact" w:val="589"/>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Η διάταξη θα μπορεί να κινείται  σε οποιαδήποτε αμμώδη επιφάνεια </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565"/>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Η διάταξη θα πρέπει να είναι αυτοκινούμενη </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559"/>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szCs w:val="20"/>
              </w:rPr>
            </w:pPr>
            <w:r w:rsidRPr="000804BA">
              <w:rPr>
                <w:sz w:val="20"/>
                <w:szCs w:val="20"/>
              </w:rPr>
              <w:t xml:space="preserve">Η διάταξη διαθέτει πτυσσόμενο διάδρομο. </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992"/>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szCs w:val="20"/>
              </w:rPr>
            </w:pPr>
            <w:r w:rsidRPr="000804BA">
              <w:rPr>
                <w:sz w:val="20"/>
                <w:szCs w:val="20"/>
              </w:rPr>
              <w:t>Η διάταξη, έχει μικρές διαστάσεις, χωρίς παρεμβάσεις στο περιβάλλον και χωρίς οχλήσεις στους υπόλοιπους λουόμενους</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260"/>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Η μετακίνηση της διάταξης, η εγκατάσταση και απεγκατάσταση του πτυσσόμενου διαδρόμου γίνονται εύκολα</w:t>
            </w:r>
            <w:r w:rsidRPr="000804BA">
              <w:rPr>
                <w:b/>
                <w:bCs/>
                <w:sz w:val="20"/>
              </w:rPr>
              <w:t xml:space="preserve"> χωρίς εξειδικευμένο προσωπικό ή εργαλεία </w:t>
            </w:r>
            <w:r w:rsidRPr="000804BA">
              <w:rPr>
                <w:sz w:val="20"/>
              </w:rPr>
              <w:t>σε καθημερινή βάση.</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868"/>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Η διάταξη όταν δεν χρησιμοποιείται θα αποθηκεύεται  στο αποδυτήριο ελευθερώνοντας</w:t>
            </w:r>
          </w:p>
          <w:p w:rsidR="001C0678" w:rsidRPr="000804BA" w:rsidRDefault="001C0678" w:rsidP="00E75832">
            <w:pPr>
              <w:widowControl w:val="0"/>
              <w:autoSpaceDE w:val="0"/>
              <w:autoSpaceDN w:val="0"/>
              <w:spacing w:before="1" w:after="0" w:line="244" w:lineRule="exact"/>
              <w:ind w:left="105"/>
              <w:rPr>
                <w:sz w:val="20"/>
              </w:rPr>
            </w:pPr>
            <w:r w:rsidRPr="000804BA">
              <w:rPr>
                <w:sz w:val="20"/>
              </w:rPr>
              <w:t>την παραλία στους υπόλοιπους λουόμενους.</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460"/>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Η διάταξη είναι τροχήλατη και αυτοκινούμενη, και καλύπτει τις προδιαγραφές της σχετικής ΚΥΑ, δηλαδή δεν παραπέμπει σε συνθήκες μόνιμης θεμελίωσης, και ανά πάσα στιγμή και σε καθημερινή βάση είναι δυνατή η χωρίς ιδιαίτερη προσπάθεια άμεση μετακίνηση ή μεταφορά της</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944"/>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Η μη μόνιμη διάταξη για την αυτόνομη πρόσβαση </w:t>
            </w:r>
            <w:proofErr w:type="spellStart"/>
            <w:r w:rsidRPr="000804BA">
              <w:rPr>
                <w:sz w:val="20"/>
              </w:rPr>
              <w:t>ΑμεΑ</w:t>
            </w:r>
            <w:proofErr w:type="spellEnd"/>
            <w:r w:rsidRPr="000804BA">
              <w:rPr>
                <w:sz w:val="20"/>
              </w:rPr>
              <w:t xml:space="preserve"> στη θάλασσα θα περιλαμβάνει διάδρομο κύλισης του καθίσματος </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283"/>
        </w:trPr>
        <w:tc>
          <w:tcPr>
            <w:tcW w:w="4541" w:type="dxa"/>
            <w:shd w:val="clear" w:color="auto" w:fill="auto"/>
          </w:tcPr>
          <w:p w:rsidR="001C0678" w:rsidRPr="000804BA" w:rsidRDefault="001C0678" w:rsidP="00E75832">
            <w:pPr>
              <w:widowControl w:val="0"/>
              <w:autoSpaceDE w:val="0"/>
              <w:autoSpaceDN w:val="0"/>
              <w:spacing w:before="1" w:after="0" w:line="244" w:lineRule="exact"/>
              <w:rPr>
                <w:sz w:val="20"/>
              </w:rPr>
            </w:pPr>
            <w:r w:rsidRPr="000804BA">
              <w:rPr>
                <w:sz w:val="20"/>
              </w:rPr>
              <w:t xml:space="preserve"> Κάθισμα</w:t>
            </w:r>
          </w:p>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 Το κάθισμα θα φέρει υποπόδιο, καθώς και δύο </w:t>
            </w:r>
            <w:proofErr w:type="spellStart"/>
            <w:r w:rsidRPr="000804BA">
              <w:rPr>
                <w:sz w:val="20"/>
              </w:rPr>
              <w:t>υποβραχίονες</w:t>
            </w:r>
            <w:proofErr w:type="spellEnd"/>
            <w:r w:rsidRPr="000804BA">
              <w:rPr>
                <w:sz w:val="20"/>
              </w:rPr>
              <w:t xml:space="preserve"> που θα έχουν τη δυνατότητα κίνησης-τοποθέτησης από όρθια σε οριζόντια θέση και αντίστροφα</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071"/>
        </w:trPr>
        <w:tc>
          <w:tcPr>
            <w:tcW w:w="4541" w:type="dxa"/>
            <w:shd w:val="clear" w:color="auto" w:fill="auto"/>
          </w:tcPr>
          <w:p w:rsidR="001C0678" w:rsidRPr="000804BA" w:rsidRDefault="001C0678" w:rsidP="00E75832">
            <w:pPr>
              <w:widowControl w:val="0"/>
              <w:autoSpaceDE w:val="0"/>
              <w:autoSpaceDN w:val="0"/>
              <w:spacing w:before="1" w:after="0" w:line="244" w:lineRule="exact"/>
              <w:rPr>
                <w:sz w:val="20"/>
              </w:rPr>
            </w:pPr>
            <w:r w:rsidRPr="000804BA">
              <w:rPr>
                <w:sz w:val="20"/>
              </w:rPr>
              <w:lastRenderedPageBreak/>
              <w:t>Ερμάριο – Πίνακα ελέγχου</w:t>
            </w:r>
          </w:p>
          <w:p w:rsidR="001C0678" w:rsidRPr="000804BA" w:rsidRDefault="001C0678" w:rsidP="00E75832">
            <w:pPr>
              <w:widowControl w:val="0"/>
              <w:autoSpaceDE w:val="0"/>
              <w:autoSpaceDN w:val="0"/>
              <w:spacing w:before="1" w:after="0" w:line="244" w:lineRule="exact"/>
              <w:rPr>
                <w:sz w:val="20"/>
              </w:rPr>
            </w:pPr>
            <w:r w:rsidRPr="000804BA">
              <w:rPr>
                <w:sz w:val="20"/>
              </w:rPr>
              <w:t>Θα είναι κατασκευασμένο  από ειδικά κατεργασμένο αλουμίνιο</w:t>
            </w:r>
          </w:p>
          <w:p w:rsidR="001C0678" w:rsidRPr="000804BA" w:rsidRDefault="001C0678" w:rsidP="00E75832">
            <w:pPr>
              <w:widowControl w:val="0"/>
              <w:autoSpaceDE w:val="0"/>
              <w:autoSpaceDN w:val="0"/>
              <w:spacing w:before="1" w:after="0" w:line="244" w:lineRule="exact"/>
              <w:rPr>
                <w:sz w:val="20"/>
              </w:rPr>
            </w:pP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618"/>
        </w:trPr>
        <w:tc>
          <w:tcPr>
            <w:tcW w:w="4541" w:type="dxa"/>
            <w:shd w:val="clear" w:color="auto" w:fill="auto"/>
          </w:tcPr>
          <w:p w:rsidR="001C0678" w:rsidRPr="000804BA" w:rsidRDefault="001C0678" w:rsidP="00E75832">
            <w:pPr>
              <w:widowControl w:val="0"/>
              <w:autoSpaceDE w:val="0"/>
              <w:autoSpaceDN w:val="0"/>
              <w:spacing w:before="1" w:after="0" w:line="244" w:lineRule="exact"/>
              <w:rPr>
                <w:sz w:val="20"/>
              </w:rPr>
            </w:pPr>
            <w:r w:rsidRPr="000804BA">
              <w:rPr>
                <w:sz w:val="20"/>
              </w:rPr>
              <w:t>Σύστημα μετάδοσης κίνησης</w:t>
            </w:r>
          </w:p>
          <w:p w:rsidR="001C0678" w:rsidRPr="000804BA" w:rsidRDefault="001C0678" w:rsidP="00E75832">
            <w:pPr>
              <w:widowControl w:val="0"/>
              <w:autoSpaceDE w:val="0"/>
              <w:autoSpaceDN w:val="0"/>
              <w:spacing w:before="1" w:after="0" w:line="244" w:lineRule="exact"/>
              <w:rPr>
                <w:sz w:val="20"/>
              </w:rPr>
            </w:pPr>
            <w:r w:rsidRPr="000804BA">
              <w:rPr>
                <w:sz w:val="20"/>
              </w:rPr>
              <w:t>Για την έλξη του καθίσματος, η διάταξη θα έχει μέσα ανάρτησης που να αντέχουν στο θαλάσσιο περιβάλλον και να παρέχουν υψηλό συντελεστή ασφαλείας. Τα μέσα ανάρτησης θα πρέπει να εξασφαλίζουν συντελεστή ασφαλείας μεγαλύτερο του 10.</w:t>
            </w:r>
          </w:p>
        </w:tc>
        <w:tc>
          <w:tcPr>
            <w:tcW w:w="1436" w:type="dxa"/>
            <w:shd w:val="clear" w:color="auto" w:fill="auto"/>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4595"/>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Βασικά στοιχεία </w:t>
            </w:r>
            <w:proofErr w:type="spellStart"/>
            <w:r w:rsidRPr="000804BA">
              <w:rPr>
                <w:sz w:val="20"/>
              </w:rPr>
              <w:t>διαστασιολόγησης</w:t>
            </w:r>
            <w:proofErr w:type="spellEnd"/>
            <w:r w:rsidRPr="000804BA">
              <w:rPr>
                <w:sz w:val="20"/>
              </w:rPr>
              <w:t xml:space="preserve"> και απαιτήσεων:</w:t>
            </w:r>
          </w:p>
          <w:p w:rsidR="001C0678" w:rsidRPr="000804BA" w:rsidRDefault="001C0678" w:rsidP="001C0678">
            <w:pPr>
              <w:widowControl w:val="0"/>
              <w:numPr>
                <w:ilvl w:val="0"/>
                <w:numId w:val="36"/>
              </w:numPr>
              <w:autoSpaceDE w:val="0"/>
              <w:autoSpaceDN w:val="0"/>
              <w:spacing w:after="0" w:line="254" w:lineRule="exact"/>
              <w:ind w:left="321" w:hanging="216"/>
              <w:rPr>
                <w:sz w:val="20"/>
              </w:rPr>
            </w:pPr>
            <w:r w:rsidRPr="000804BA">
              <w:rPr>
                <w:sz w:val="20"/>
              </w:rPr>
              <w:t xml:space="preserve">Η διάταξη θα πρέπει να είναι εύκολη στο χειρισμό και τη μεταφορά της από το χώρο φύλαξης στη θάλασσα, να είναι ελαφριά και ανθεκτική, ενώ θα πρέπει να επιτρέπει την ασφαλή μεταφορά και μετακίνηση των </w:t>
            </w:r>
            <w:proofErr w:type="spellStart"/>
            <w:r w:rsidRPr="000804BA">
              <w:rPr>
                <w:sz w:val="20"/>
              </w:rPr>
              <w:t>ΑμέΑ</w:t>
            </w:r>
            <w:proofErr w:type="spellEnd"/>
            <w:r w:rsidRPr="000804BA">
              <w:rPr>
                <w:sz w:val="20"/>
              </w:rPr>
              <w:t xml:space="preserve"> στο νερό.</w:t>
            </w:r>
          </w:p>
          <w:p w:rsidR="001C0678" w:rsidRPr="000804BA" w:rsidRDefault="001C0678" w:rsidP="001C0678">
            <w:pPr>
              <w:widowControl w:val="0"/>
              <w:numPr>
                <w:ilvl w:val="0"/>
                <w:numId w:val="36"/>
              </w:numPr>
              <w:autoSpaceDE w:val="0"/>
              <w:autoSpaceDN w:val="0"/>
              <w:spacing w:after="0" w:line="254" w:lineRule="exact"/>
              <w:ind w:left="321" w:hanging="216"/>
              <w:rPr>
                <w:sz w:val="20"/>
              </w:rPr>
            </w:pPr>
            <w:r w:rsidRPr="000804BA">
              <w:rPr>
                <w:sz w:val="20"/>
              </w:rPr>
              <w:t>Θα πρέπει να εξασφαλίζει την αυτόνομη μετάβαση του χρήστη από τη στεριά στη θάλασσα και αντίστροφα, χωρίς την βοήθεια άλλου προσώπου.</w:t>
            </w:r>
          </w:p>
          <w:p w:rsidR="001C0678" w:rsidRPr="000804BA" w:rsidRDefault="001C0678" w:rsidP="001C0678">
            <w:pPr>
              <w:widowControl w:val="0"/>
              <w:numPr>
                <w:ilvl w:val="0"/>
                <w:numId w:val="36"/>
              </w:numPr>
              <w:autoSpaceDE w:val="0"/>
              <w:autoSpaceDN w:val="0"/>
              <w:spacing w:after="0" w:line="254" w:lineRule="exact"/>
              <w:ind w:left="321" w:hanging="216"/>
              <w:rPr>
                <w:sz w:val="20"/>
              </w:rPr>
            </w:pPr>
            <w:r w:rsidRPr="000804BA">
              <w:rPr>
                <w:sz w:val="20"/>
              </w:rPr>
              <w:t xml:space="preserve">Θα πρέπει να διπλώνεται και να αποθηκεύεται προς φύλαξη, να μετακινείται και να εγκαθίσταται προς χρήση με ευκολία, χωρίς τη χρήση εξειδικευμένου προσωπικού. </w:t>
            </w:r>
          </w:p>
          <w:p w:rsidR="001C0678" w:rsidRPr="000804BA" w:rsidRDefault="001C0678" w:rsidP="001C0678">
            <w:pPr>
              <w:widowControl w:val="0"/>
              <w:numPr>
                <w:ilvl w:val="0"/>
                <w:numId w:val="36"/>
              </w:numPr>
              <w:autoSpaceDE w:val="0"/>
              <w:autoSpaceDN w:val="0"/>
              <w:spacing w:after="0" w:line="254" w:lineRule="exact"/>
              <w:ind w:left="321" w:hanging="216"/>
              <w:rPr>
                <w:sz w:val="20"/>
              </w:rPr>
            </w:pPr>
            <w:r w:rsidRPr="000804BA">
              <w:rPr>
                <w:sz w:val="20"/>
              </w:rPr>
              <w:t>θα πρέπει να υπάρχει η δυνατότητα άμεσης απομάκρυνσης του εξοπλισμού στο χώρο φύλαξης, για την αποφυγή καταστροφών και ζημιών σε περιπτώσεις έντονων καιρικών συνθηκών.</w:t>
            </w:r>
          </w:p>
          <w:p w:rsidR="001C0678" w:rsidRPr="000804BA" w:rsidRDefault="001C0678" w:rsidP="00E75832">
            <w:pPr>
              <w:widowControl w:val="0"/>
              <w:autoSpaceDE w:val="0"/>
              <w:autoSpaceDN w:val="0"/>
              <w:spacing w:before="10" w:after="0"/>
              <w:ind w:left="321"/>
              <w:rPr>
                <w:sz w:val="20"/>
              </w:rPr>
            </w:pPr>
          </w:p>
        </w:tc>
        <w:tc>
          <w:tcPr>
            <w:tcW w:w="1436" w:type="dxa"/>
            <w:shd w:val="clear" w:color="auto" w:fill="auto"/>
          </w:tcPr>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before="2" w:after="0"/>
              <w:rPr>
                <w:b/>
                <w:sz w:val="16"/>
              </w:rPr>
            </w:pPr>
          </w:p>
          <w:p w:rsidR="001C0678" w:rsidRPr="000804BA" w:rsidRDefault="001C0678" w:rsidP="00E75832">
            <w:pPr>
              <w:widowControl w:val="0"/>
              <w:autoSpaceDE w:val="0"/>
              <w:autoSpaceDN w:val="0"/>
              <w:spacing w:before="1" w:after="0"/>
              <w:ind w:left="256" w:right="261"/>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24" w:type="dxa"/>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gridAfter w:val="1"/>
          <w:wAfter w:w="9" w:type="dxa"/>
          <w:trHeight w:hRule="exact" w:val="1053"/>
        </w:trPr>
        <w:tc>
          <w:tcPr>
            <w:tcW w:w="4541" w:type="dxa"/>
            <w:shd w:val="clear" w:color="auto" w:fill="auto"/>
          </w:tcPr>
          <w:p w:rsidR="001C0678" w:rsidRPr="000804BA" w:rsidRDefault="001C0678" w:rsidP="001C0678">
            <w:pPr>
              <w:widowControl w:val="0"/>
              <w:numPr>
                <w:ilvl w:val="0"/>
                <w:numId w:val="36"/>
              </w:numPr>
              <w:autoSpaceDE w:val="0"/>
              <w:autoSpaceDN w:val="0"/>
              <w:spacing w:after="0" w:line="254" w:lineRule="exact"/>
              <w:ind w:left="321" w:hanging="216"/>
              <w:rPr>
                <w:sz w:val="20"/>
              </w:rPr>
            </w:pPr>
            <w:r w:rsidRPr="000804BA">
              <w:rPr>
                <w:sz w:val="20"/>
              </w:rPr>
              <w:t xml:space="preserve">Μέγιστο βάρος Διάταξης: δεν θα πρέπει να ξεπερνά τα 160 </w:t>
            </w:r>
            <w:proofErr w:type="spellStart"/>
            <w:r w:rsidRPr="000804BA">
              <w:rPr>
                <w:sz w:val="20"/>
              </w:rPr>
              <w:t>kg</w:t>
            </w:r>
            <w:proofErr w:type="spellEnd"/>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334"/>
        </w:trPr>
        <w:tc>
          <w:tcPr>
            <w:tcW w:w="4541" w:type="dxa"/>
            <w:shd w:val="clear" w:color="auto" w:fill="auto"/>
          </w:tcPr>
          <w:p w:rsidR="001C0678" w:rsidRPr="000804BA" w:rsidRDefault="001C0678" w:rsidP="00E75832">
            <w:pPr>
              <w:widowControl w:val="0"/>
              <w:autoSpaceDE w:val="0"/>
              <w:autoSpaceDN w:val="0"/>
              <w:spacing w:before="1" w:after="0" w:line="244" w:lineRule="exact"/>
              <w:rPr>
                <w:sz w:val="20"/>
              </w:rPr>
            </w:pPr>
            <w:r w:rsidRPr="000804BA">
              <w:rPr>
                <w:sz w:val="20"/>
              </w:rPr>
              <w:t>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36" w:type="dxa"/>
            <w:shd w:val="clear" w:color="auto" w:fill="auto"/>
            <w:vAlign w:val="center"/>
          </w:tcPr>
          <w:p w:rsidR="001C0678" w:rsidRPr="000804BA" w:rsidRDefault="001C0678" w:rsidP="00E75832">
            <w:pPr>
              <w:widowControl w:val="0"/>
              <w:autoSpaceDE w:val="0"/>
              <w:autoSpaceDN w:val="0"/>
              <w:spacing w:after="0"/>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455"/>
        </w:trPr>
        <w:tc>
          <w:tcPr>
            <w:tcW w:w="4541" w:type="dxa"/>
            <w:shd w:val="clear" w:color="auto" w:fill="auto"/>
          </w:tcPr>
          <w:p w:rsidR="001C0678" w:rsidRPr="000804BA" w:rsidRDefault="001C0678" w:rsidP="001C0678">
            <w:pPr>
              <w:widowControl w:val="0"/>
              <w:numPr>
                <w:ilvl w:val="0"/>
                <w:numId w:val="37"/>
              </w:numPr>
              <w:autoSpaceDE w:val="0"/>
              <w:autoSpaceDN w:val="0"/>
              <w:spacing w:before="1" w:after="0" w:line="244" w:lineRule="exact"/>
              <w:rPr>
                <w:b/>
                <w:bCs/>
                <w:sz w:val="20"/>
              </w:rPr>
            </w:pPr>
            <w:proofErr w:type="spellStart"/>
            <w:r w:rsidRPr="000804BA">
              <w:rPr>
                <w:b/>
                <w:bCs/>
                <w:sz w:val="20"/>
              </w:rPr>
              <w:t>Φωτοσυναγερμός</w:t>
            </w:r>
            <w:proofErr w:type="spellEnd"/>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24" w:type="dxa"/>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gridAfter w:val="1"/>
          <w:wAfter w:w="9" w:type="dxa"/>
          <w:trHeight w:hRule="exact" w:val="4105"/>
        </w:trPr>
        <w:tc>
          <w:tcPr>
            <w:tcW w:w="4541" w:type="dxa"/>
            <w:shd w:val="clear" w:color="auto" w:fill="auto"/>
          </w:tcPr>
          <w:p w:rsidR="001C0678" w:rsidRPr="000804BA" w:rsidRDefault="001C0678" w:rsidP="00E75832">
            <w:pPr>
              <w:widowControl w:val="0"/>
              <w:autoSpaceDE w:val="0"/>
              <w:autoSpaceDN w:val="0"/>
              <w:spacing w:before="1" w:after="0" w:line="244" w:lineRule="exact"/>
              <w:ind w:left="105"/>
              <w:rPr>
                <w:sz w:val="20"/>
              </w:rPr>
            </w:pPr>
            <w:r w:rsidRPr="000804BA">
              <w:rPr>
                <w:sz w:val="20"/>
              </w:rPr>
              <w:lastRenderedPageBreak/>
              <w:t>Το σύστημα συναγερμού θα πρέπει να αποτελείται τουλάχιστον από τα κάτωθι μέρη:</w:t>
            </w:r>
          </w:p>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 Ανιχνευτές κίνησης με Παθητικό ανιχνευτή υπέρυθρων εσωτερικού χώρου τουλάχιστον 12μ ευρείας γωνίας (20μ με κουρτίνα) με ρυθμιζόμενη ευαισθησία και </w:t>
            </w:r>
            <w:proofErr w:type="spellStart"/>
            <w:r w:rsidRPr="000804BA">
              <w:rPr>
                <w:sz w:val="20"/>
              </w:rPr>
              <w:t>ατρωσία</w:t>
            </w:r>
            <w:proofErr w:type="spellEnd"/>
            <w:r w:rsidRPr="000804BA">
              <w:rPr>
                <w:sz w:val="20"/>
              </w:rPr>
              <w:t xml:space="preserve"> σε ζώα.</w:t>
            </w:r>
          </w:p>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 Πίνακα ασφαλείας τουλάχιστον 8~32 ζωνών, 6~30 εξόδων, 32 ασύρματων ζωνών και με έλεγχο πρόσβασης έως 4 θυρών (4 </w:t>
            </w:r>
            <w:proofErr w:type="spellStart"/>
            <w:r w:rsidRPr="000804BA">
              <w:rPr>
                <w:sz w:val="20"/>
              </w:rPr>
              <w:t>καρταναγνώστες</w:t>
            </w:r>
            <w:proofErr w:type="spellEnd"/>
            <w:r w:rsidRPr="000804BA">
              <w:rPr>
                <w:sz w:val="20"/>
              </w:rPr>
              <w:t xml:space="preserve"> μέγιστο), 32 </w:t>
            </w:r>
            <w:proofErr w:type="spellStart"/>
            <w:r w:rsidRPr="000804BA">
              <w:rPr>
                <w:sz w:val="20"/>
              </w:rPr>
              <w:t>χρηστών,με</w:t>
            </w:r>
            <w:proofErr w:type="spellEnd"/>
            <w:r w:rsidRPr="000804BA">
              <w:rPr>
                <w:sz w:val="20"/>
              </w:rPr>
              <w:t xml:space="preserve"> θύρα </w:t>
            </w:r>
            <w:proofErr w:type="spellStart"/>
            <w:r w:rsidRPr="000804BA">
              <w:rPr>
                <w:sz w:val="20"/>
              </w:rPr>
              <w:t>Ethernet</w:t>
            </w:r>
            <w:proofErr w:type="spellEnd"/>
            <w:r w:rsidRPr="000804BA">
              <w:rPr>
                <w:sz w:val="20"/>
              </w:rPr>
              <w:t>.</w:t>
            </w:r>
          </w:p>
          <w:p w:rsidR="001C0678" w:rsidRPr="000804BA" w:rsidRDefault="001C0678" w:rsidP="00E75832">
            <w:pPr>
              <w:widowControl w:val="0"/>
              <w:autoSpaceDE w:val="0"/>
              <w:autoSpaceDN w:val="0"/>
              <w:spacing w:before="1" w:after="0" w:line="244" w:lineRule="exact"/>
              <w:ind w:left="105"/>
              <w:rPr>
                <w:sz w:val="20"/>
              </w:rPr>
            </w:pPr>
            <w:r w:rsidRPr="000804BA">
              <w:rPr>
                <w:sz w:val="20"/>
              </w:rPr>
              <w:t>- Πληκτρολόγιο ενδεικτικά 2x16 χαρακτήρων</w:t>
            </w:r>
          </w:p>
          <w:p w:rsidR="001C0678" w:rsidRPr="000804BA" w:rsidRDefault="001C0678" w:rsidP="00E75832">
            <w:pPr>
              <w:widowControl w:val="0"/>
              <w:autoSpaceDE w:val="0"/>
              <w:autoSpaceDN w:val="0"/>
              <w:spacing w:before="1" w:after="0" w:line="244" w:lineRule="exact"/>
              <w:ind w:left="105"/>
              <w:rPr>
                <w:sz w:val="20"/>
              </w:rPr>
            </w:pPr>
            <w:r w:rsidRPr="000804BA">
              <w:rPr>
                <w:sz w:val="20"/>
              </w:rPr>
              <w:t>- Μαγνητική επαφή θύρας με τουλάχιστον 1,59cm (NC), με καπάκι για απόκρυψη συνδέσεων και βιδών</w:t>
            </w:r>
          </w:p>
          <w:p w:rsidR="001C0678" w:rsidRPr="000804BA" w:rsidRDefault="001C0678" w:rsidP="00E75832">
            <w:pPr>
              <w:widowControl w:val="0"/>
              <w:autoSpaceDE w:val="0"/>
              <w:autoSpaceDN w:val="0"/>
              <w:spacing w:before="1" w:after="0" w:line="244" w:lineRule="exact"/>
              <w:ind w:left="105"/>
              <w:rPr>
                <w:sz w:val="20"/>
              </w:rPr>
            </w:pPr>
            <w:r w:rsidRPr="000804BA">
              <w:rPr>
                <w:sz w:val="20"/>
              </w:rPr>
              <w:t>- Μπαταρία</w:t>
            </w:r>
          </w:p>
          <w:p w:rsidR="001C0678" w:rsidRPr="000804BA" w:rsidRDefault="001C0678" w:rsidP="00E75832">
            <w:pPr>
              <w:widowControl w:val="0"/>
              <w:autoSpaceDE w:val="0"/>
              <w:autoSpaceDN w:val="0"/>
              <w:spacing w:before="1" w:after="0" w:line="244" w:lineRule="exact"/>
              <w:ind w:left="105"/>
              <w:rPr>
                <w:sz w:val="20"/>
              </w:rPr>
            </w:pPr>
            <w:r w:rsidRPr="000804BA">
              <w:rPr>
                <w:sz w:val="20"/>
              </w:rPr>
              <w:t xml:space="preserve">- Το σύστημα θα πρέπει επίσης να έχει τη δυνατότητα τηλεφωνικής κλήσης </w:t>
            </w:r>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456"/>
        </w:trPr>
        <w:tc>
          <w:tcPr>
            <w:tcW w:w="9986" w:type="dxa"/>
            <w:gridSpan w:val="5"/>
            <w:shd w:val="clear" w:color="auto" w:fill="auto"/>
          </w:tcPr>
          <w:p w:rsidR="001C0678" w:rsidRPr="000804BA" w:rsidRDefault="001C0678" w:rsidP="001C0678">
            <w:pPr>
              <w:widowControl w:val="0"/>
              <w:numPr>
                <w:ilvl w:val="0"/>
                <w:numId w:val="37"/>
              </w:numPr>
              <w:autoSpaceDE w:val="0"/>
              <w:autoSpaceDN w:val="0"/>
              <w:spacing w:after="0" w:line="241" w:lineRule="exact"/>
              <w:rPr>
                <w:b/>
                <w:sz w:val="20"/>
              </w:rPr>
            </w:pPr>
            <w:proofErr w:type="spellStart"/>
            <w:r w:rsidRPr="000804BA">
              <w:rPr>
                <w:b/>
                <w:sz w:val="20"/>
                <w:lang w:val="en-US"/>
              </w:rPr>
              <w:t>Διάδρομος</w:t>
            </w:r>
            <w:proofErr w:type="spellEnd"/>
            <w:r w:rsidRPr="000804BA">
              <w:rPr>
                <w:b/>
                <w:sz w:val="20"/>
              </w:rPr>
              <w:t xml:space="preserve"> παραλίας</w:t>
            </w:r>
          </w:p>
        </w:tc>
      </w:tr>
      <w:tr w:rsidR="001C0678" w:rsidRPr="000804BA" w:rsidTr="00E75832">
        <w:trPr>
          <w:trHeight w:hRule="exact" w:val="509"/>
        </w:trPr>
        <w:tc>
          <w:tcPr>
            <w:tcW w:w="4541" w:type="dxa"/>
            <w:shd w:val="clear" w:color="auto" w:fill="auto"/>
          </w:tcPr>
          <w:p w:rsidR="001C0678" w:rsidRPr="000804BA" w:rsidRDefault="001C0678" w:rsidP="00E75832">
            <w:pPr>
              <w:widowControl w:val="0"/>
              <w:autoSpaceDE w:val="0"/>
              <w:autoSpaceDN w:val="0"/>
              <w:spacing w:after="0"/>
              <w:ind w:left="105" w:right="99"/>
              <w:rPr>
                <w:sz w:val="20"/>
              </w:rPr>
            </w:pPr>
            <w:r w:rsidRPr="000804BA">
              <w:rPr>
                <w:sz w:val="20"/>
              </w:rPr>
              <w:t>Οι διάδρομοι θα πρέπει να αποτελούνται από ξύλινα λυόμενα τμήματα.</w:t>
            </w:r>
          </w:p>
        </w:tc>
        <w:tc>
          <w:tcPr>
            <w:tcW w:w="1436" w:type="dxa"/>
            <w:shd w:val="clear" w:color="auto" w:fill="auto"/>
          </w:tcPr>
          <w:p w:rsidR="001C0678" w:rsidRPr="000804BA" w:rsidRDefault="001C0678" w:rsidP="00E75832">
            <w:pPr>
              <w:widowControl w:val="0"/>
              <w:autoSpaceDE w:val="0"/>
              <w:autoSpaceDN w:val="0"/>
              <w:spacing w:after="0"/>
              <w:jc w:val="center"/>
              <w:rPr>
                <w:bCs/>
                <w:sz w:val="20"/>
              </w:rPr>
            </w:pPr>
            <w:r w:rsidRPr="000804BA">
              <w:rPr>
                <w:bCs/>
                <w:sz w:val="20"/>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594"/>
        </w:trPr>
        <w:tc>
          <w:tcPr>
            <w:tcW w:w="4541" w:type="dxa"/>
            <w:shd w:val="clear" w:color="auto" w:fill="auto"/>
          </w:tcPr>
          <w:p w:rsidR="001C0678" w:rsidRPr="000804BA" w:rsidRDefault="001C0678" w:rsidP="00E75832">
            <w:pPr>
              <w:widowControl w:val="0"/>
              <w:autoSpaceDE w:val="0"/>
              <w:autoSpaceDN w:val="0"/>
              <w:spacing w:after="0"/>
              <w:ind w:left="105" w:right="99"/>
              <w:rPr>
                <w:sz w:val="20"/>
              </w:rPr>
            </w:pPr>
            <w:r w:rsidRPr="000804BA">
              <w:rPr>
                <w:sz w:val="20"/>
              </w:rPr>
              <w:t xml:space="preserve">Οι διάδρομοι θα ξεκινούν από τον χώρο στάθμευσης ή το αμέσως σταθερά </w:t>
            </w:r>
            <w:proofErr w:type="spellStart"/>
            <w:r w:rsidRPr="000804BA">
              <w:rPr>
                <w:sz w:val="20"/>
              </w:rPr>
              <w:t>οδεύσιμο</w:t>
            </w:r>
            <w:proofErr w:type="spellEnd"/>
            <w:r w:rsidRPr="000804BA">
              <w:rPr>
                <w:sz w:val="20"/>
              </w:rPr>
              <w:t xml:space="preserve"> σημείο που μπορεί να προσεγγίσει το άτομο με αναπηρία και θα συνδέουν όλους τους χώρους εξυπηρέτησης (διάταξη πρόσβασης στην θάλασσα, </w:t>
            </w:r>
            <w:proofErr w:type="spellStart"/>
            <w:r w:rsidRPr="000804BA">
              <w:rPr>
                <w:sz w:val="20"/>
              </w:rPr>
              <w:t>wc</w:t>
            </w:r>
            <w:proofErr w:type="spellEnd"/>
            <w:r w:rsidRPr="000804BA">
              <w:rPr>
                <w:sz w:val="20"/>
              </w:rPr>
              <w:t xml:space="preserve">, χώρους </w:t>
            </w:r>
            <w:proofErr w:type="spellStart"/>
            <w:r w:rsidRPr="000804BA">
              <w:rPr>
                <w:sz w:val="20"/>
              </w:rPr>
              <w:t>σκιάσης</w:t>
            </w:r>
            <w:proofErr w:type="spellEnd"/>
            <w:r w:rsidRPr="000804BA">
              <w:rPr>
                <w:sz w:val="20"/>
              </w:rPr>
              <w:t xml:space="preserve">, αποδυτήριο κλπ) έως και την θάλασσα. </w:t>
            </w:r>
          </w:p>
        </w:tc>
        <w:tc>
          <w:tcPr>
            <w:tcW w:w="1436" w:type="dxa"/>
            <w:shd w:val="clear" w:color="auto" w:fill="auto"/>
          </w:tcPr>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before="1" w:after="0"/>
              <w:rPr>
                <w:b/>
                <w:sz w:val="26"/>
              </w:rPr>
            </w:pPr>
          </w:p>
          <w:p w:rsidR="001C0678" w:rsidRPr="000804BA" w:rsidRDefault="001C0678" w:rsidP="00E75832">
            <w:pPr>
              <w:widowControl w:val="0"/>
              <w:autoSpaceDE w:val="0"/>
              <w:autoSpaceDN w:val="0"/>
              <w:spacing w:after="0"/>
              <w:ind w:left="538" w:right="539"/>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33" w:type="dxa"/>
            <w:gridSpan w:val="2"/>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trHeight w:hRule="exact" w:val="1632"/>
        </w:trPr>
        <w:tc>
          <w:tcPr>
            <w:tcW w:w="4541" w:type="dxa"/>
            <w:shd w:val="clear" w:color="auto" w:fill="auto"/>
          </w:tcPr>
          <w:p w:rsidR="001C0678" w:rsidRPr="000804BA" w:rsidRDefault="001C0678" w:rsidP="00E75832">
            <w:pPr>
              <w:widowControl w:val="0"/>
              <w:autoSpaceDE w:val="0"/>
              <w:autoSpaceDN w:val="0"/>
              <w:spacing w:after="0"/>
              <w:ind w:left="105" w:right="98"/>
              <w:rPr>
                <w:sz w:val="18"/>
                <w:szCs w:val="18"/>
              </w:rPr>
            </w:pPr>
            <w:r w:rsidRPr="000804BA">
              <w:rPr>
                <w:sz w:val="18"/>
                <w:szCs w:val="18"/>
              </w:rPr>
              <w:t xml:space="preserve">Ο διάδρομος πρέπει να έχει πλάτος τουλάχιστον 1,50μ, για να εξυπηρετεί την αναστροφή αναπηρικών </w:t>
            </w:r>
            <w:proofErr w:type="spellStart"/>
            <w:r w:rsidRPr="000804BA">
              <w:rPr>
                <w:sz w:val="18"/>
                <w:szCs w:val="18"/>
              </w:rPr>
              <w:t>αμαξιδίων</w:t>
            </w:r>
            <w:proofErr w:type="spellEnd"/>
            <w:r w:rsidRPr="000804BA">
              <w:rPr>
                <w:sz w:val="18"/>
                <w:szCs w:val="18"/>
              </w:rPr>
              <w:t xml:space="preserve"> χωρίς την βοήθεια συνοδού και η επιφάνειά του να είναι αντιολισθητική</w:t>
            </w:r>
            <w:r w:rsidRPr="000804BA">
              <w:t xml:space="preserve"> </w:t>
            </w:r>
            <w:r w:rsidRPr="000804BA">
              <w:rPr>
                <w:sz w:val="18"/>
                <w:szCs w:val="18"/>
              </w:rPr>
              <w:t xml:space="preserve">Τα όποια διάκενα ή ανοίγματα στην επιφάνεια του διαδρόμου να μη ξεπερνούν σε πλάτος τα 2 εκατοστά για την αποφυγή κραδασμών στην κίνηση των </w:t>
            </w:r>
            <w:proofErr w:type="spellStart"/>
            <w:r w:rsidRPr="000804BA">
              <w:rPr>
                <w:sz w:val="18"/>
                <w:szCs w:val="18"/>
              </w:rPr>
              <w:t>αμαξιδίωv</w:t>
            </w:r>
            <w:proofErr w:type="spellEnd"/>
            <w:r w:rsidRPr="000804BA">
              <w:rPr>
                <w:sz w:val="18"/>
                <w:szCs w:val="18"/>
              </w:rPr>
              <w:t xml:space="preserve"> ή ανατροπές κατά το βάδισμα</w:t>
            </w:r>
          </w:p>
        </w:tc>
        <w:tc>
          <w:tcPr>
            <w:tcW w:w="1436" w:type="dxa"/>
            <w:shd w:val="clear" w:color="auto" w:fill="auto"/>
          </w:tcPr>
          <w:p w:rsidR="001C0678" w:rsidRPr="000804BA" w:rsidRDefault="001C0678" w:rsidP="00E75832">
            <w:pPr>
              <w:widowControl w:val="0"/>
              <w:autoSpaceDE w:val="0"/>
              <w:autoSpaceDN w:val="0"/>
              <w:spacing w:after="0"/>
              <w:rPr>
                <w:b/>
                <w:sz w:val="20"/>
              </w:rPr>
            </w:pPr>
          </w:p>
          <w:p w:rsidR="001C0678" w:rsidRPr="000804BA" w:rsidRDefault="001C0678" w:rsidP="00E75832">
            <w:pPr>
              <w:widowControl w:val="0"/>
              <w:autoSpaceDE w:val="0"/>
              <w:autoSpaceDN w:val="0"/>
              <w:spacing w:before="3" w:after="0"/>
              <w:rPr>
                <w:b/>
                <w:sz w:val="16"/>
              </w:rPr>
            </w:pPr>
          </w:p>
          <w:p w:rsidR="001C0678" w:rsidRPr="000804BA" w:rsidRDefault="001C0678" w:rsidP="00E75832">
            <w:pPr>
              <w:widowControl w:val="0"/>
              <w:autoSpaceDE w:val="0"/>
              <w:autoSpaceDN w:val="0"/>
              <w:spacing w:after="0"/>
              <w:ind w:left="538" w:right="539"/>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33" w:type="dxa"/>
            <w:gridSpan w:val="2"/>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trHeight w:hRule="exact" w:val="1632"/>
        </w:trPr>
        <w:tc>
          <w:tcPr>
            <w:tcW w:w="4541" w:type="dxa"/>
            <w:shd w:val="clear" w:color="auto" w:fill="auto"/>
          </w:tcPr>
          <w:p w:rsidR="001C0678" w:rsidRPr="000804BA" w:rsidRDefault="001C0678" w:rsidP="00E75832">
            <w:pPr>
              <w:widowControl w:val="0"/>
              <w:autoSpaceDE w:val="0"/>
              <w:autoSpaceDN w:val="0"/>
              <w:spacing w:after="0"/>
              <w:ind w:left="105" w:right="98"/>
              <w:rPr>
                <w:sz w:val="20"/>
                <w:szCs w:val="20"/>
              </w:rPr>
            </w:pPr>
            <w:r w:rsidRPr="000804BA">
              <w:rPr>
                <w:sz w:val="20"/>
                <w:szCs w:val="20"/>
              </w:rPr>
              <w:t xml:space="preserve">Οι διάδρομοι θα πρέπει να διαθέτουν διάκενα εγκάρσια της διαδρομής όδευσης για την απομάκρυνση της άμμου. Με σκοπό την ομαλή κίνηση των χρηστών αναπηρικών </w:t>
            </w:r>
            <w:proofErr w:type="spellStart"/>
            <w:r w:rsidRPr="000804BA">
              <w:rPr>
                <w:sz w:val="20"/>
                <w:szCs w:val="20"/>
              </w:rPr>
              <w:t>αμαξιδίων</w:t>
            </w:r>
            <w:proofErr w:type="spellEnd"/>
            <w:r w:rsidRPr="000804BA">
              <w:rPr>
                <w:sz w:val="20"/>
                <w:szCs w:val="20"/>
              </w:rPr>
              <w:t xml:space="preserve"> θα πρέπει τα λυόμενα τμήματα του να είναι άκαμπτα δημιουργώντας επίπεδες επιφάνειες</w:t>
            </w:r>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823"/>
        </w:trPr>
        <w:tc>
          <w:tcPr>
            <w:tcW w:w="4541" w:type="dxa"/>
            <w:shd w:val="clear" w:color="auto" w:fill="auto"/>
          </w:tcPr>
          <w:p w:rsidR="001C0678" w:rsidRPr="000804BA" w:rsidRDefault="001C0678" w:rsidP="00E75832">
            <w:pPr>
              <w:widowControl w:val="0"/>
              <w:autoSpaceDE w:val="0"/>
              <w:autoSpaceDN w:val="0"/>
              <w:spacing w:after="0"/>
              <w:ind w:left="105" w:right="98"/>
              <w:rPr>
                <w:sz w:val="20"/>
                <w:szCs w:val="20"/>
              </w:rPr>
            </w:pPr>
            <w:r w:rsidRPr="000804BA">
              <w:rPr>
                <w:sz w:val="20"/>
                <w:szCs w:val="20"/>
              </w:rPr>
              <w:t>Η σύνδεση μεταξύ των τμημάτων θα πρέπει να είναι αρθρωτή ώστε να εξασφαλίζεται η εύκολη προσαρμογή της κλίσης του αντιμετωπίζοντας έτσι τυχόν μεταβολές στη μορφολογία του εδάφους.</w:t>
            </w:r>
            <w:r w:rsidRPr="000804BA">
              <w:t xml:space="preserve"> </w:t>
            </w:r>
            <w:r w:rsidRPr="000804BA">
              <w:rPr>
                <w:sz w:val="20"/>
                <w:szCs w:val="20"/>
              </w:rPr>
              <w:t>Τα τμήματα αυτά θα πρέπει να είναι κατασκευασμένα από εμποτισμένη ξυλεία και ανοξείδωτα υλικά κατάλληλα για χρήση σε θαλάσσιο περιβάλλον.</w:t>
            </w:r>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976"/>
        </w:trPr>
        <w:tc>
          <w:tcPr>
            <w:tcW w:w="4541" w:type="dxa"/>
            <w:shd w:val="clear" w:color="auto" w:fill="auto"/>
          </w:tcPr>
          <w:p w:rsidR="001C0678" w:rsidRPr="000804BA" w:rsidRDefault="001C0678" w:rsidP="00E75832">
            <w:pPr>
              <w:widowControl w:val="0"/>
              <w:autoSpaceDE w:val="0"/>
              <w:autoSpaceDN w:val="0"/>
              <w:spacing w:after="0"/>
              <w:ind w:left="105" w:right="98"/>
              <w:rPr>
                <w:sz w:val="20"/>
                <w:szCs w:val="20"/>
              </w:rPr>
            </w:pPr>
            <w:r w:rsidRPr="000804BA">
              <w:rPr>
                <w:sz w:val="20"/>
                <w:szCs w:val="20"/>
              </w:rPr>
              <w:t xml:space="preserve">Η </w:t>
            </w:r>
            <w:proofErr w:type="spellStart"/>
            <w:r w:rsidRPr="000804BA">
              <w:rPr>
                <w:sz w:val="20"/>
                <w:szCs w:val="20"/>
              </w:rPr>
              <w:t>προσβάσιμη</w:t>
            </w:r>
            <w:proofErr w:type="spellEnd"/>
            <w:r w:rsidRPr="000804BA">
              <w:rPr>
                <w:sz w:val="20"/>
                <w:szCs w:val="20"/>
              </w:rPr>
              <w:t xml:space="preserve"> διαδρομή για άτομα με αναπηρία θα πρέπει να ακολουθεί απλή πορεία και να είναι απολύτως ισόπεδη χωρίς σκαλοπάτια και </w:t>
            </w:r>
            <w:proofErr w:type="spellStart"/>
            <w:r w:rsidRPr="000804BA">
              <w:rPr>
                <w:sz w:val="20"/>
                <w:szCs w:val="20"/>
              </w:rPr>
              <w:t>ανιστοσταθμίες</w:t>
            </w:r>
            <w:proofErr w:type="spellEnd"/>
            <w:r w:rsidRPr="000804BA">
              <w:rPr>
                <w:sz w:val="20"/>
                <w:szCs w:val="20"/>
              </w:rPr>
              <w:t xml:space="preserve"> και μικρές κλίσεις. Επίσης θα πρέπει να είναι ασφαλής σε όλο το μήκος της πχ. να μη διασταυρώνεται με εξόδους χώρων στάθμευσης, κλπ.</w:t>
            </w:r>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976"/>
        </w:trPr>
        <w:tc>
          <w:tcPr>
            <w:tcW w:w="4541" w:type="dxa"/>
            <w:shd w:val="clear" w:color="auto" w:fill="auto"/>
          </w:tcPr>
          <w:p w:rsidR="001C0678" w:rsidRPr="000804BA" w:rsidRDefault="001C0678" w:rsidP="00E75832">
            <w:pPr>
              <w:widowControl w:val="0"/>
              <w:autoSpaceDE w:val="0"/>
              <w:autoSpaceDN w:val="0"/>
              <w:spacing w:after="0"/>
              <w:ind w:left="105" w:right="98"/>
              <w:rPr>
                <w:sz w:val="20"/>
                <w:szCs w:val="20"/>
              </w:rPr>
            </w:pPr>
            <w:r w:rsidRPr="000804BA">
              <w:rPr>
                <w:sz w:val="20"/>
                <w:szCs w:val="20"/>
              </w:rPr>
              <w:lastRenderedPageBreak/>
              <w:t xml:space="preserve">Οι διάδρομοι να αποτελούνται από μονοκόμματα τμήματα μήκους έως 3 μέτρα, τα οποία θα έχουν δυνατότητα σύνδεσης μεταξύ τους με ασφαλή τρόπο και η στερέωσή τους στο έδαφος να γίνεται με ανοξείδωτα υλικά. Η δομή του θα εξασφαλίζει σταθερή και καθαρή επιφάνεια για την διακίνηση καρέκλας </w:t>
            </w:r>
            <w:proofErr w:type="spellStart"/>
            <w:r w:rsidRPr="000804BA">
              <w:rPr>
                <w:sz w:val="20"/>
                <w:szCs w:val="20"/>
              </w:rPr>
              <w:t>ΑμεΑ</w:t>
            </w:r>
            <w:proofErr w:type="spellEnd"/>
            <w:r w:rsidRPr="000804BA">
              <w:rPr>
                <w:sz w:val="20"/>
                <w:szCs w:val="20"/>
              </w:rPr>
              <w:t>, χωρίς να βυθίζεται ή να δημιουργεί ανώμαλη επιφάνεια κύλισης.</w:t>
            </w:r>
          </w:p>
        </w:tc>
        <w:tc>
          <w:tcPr>
            <w:tcW w:w="1436" w:type="dxa"/>
            <w:shd w:val="clear" w:color="auto" w:fill="auto"/>
            <w:vAlign w:val="center"/>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451"/>
        </w:trPr>
        <w:tc>
          <w:tcPr>
            <w:tcW w:w="9986" w:type="dxa"/>
            <w:gridSpan w:val="5"/>
            <w:shd w:val="clear" w:color="auto" w:fill="auto"/>
          </w:tcPr>
          <w:p w:rsidR="001C0678" w:rsidRPr="000804BA" w:rsidRDefault="001C0678" w:rsidP="001C0678">
            <w:pPr>
              <w:widowControl w:val="0"/>
              <w:numPr>
                <w:ilvl w:val="0"/>
                <w:numId w:val="37"/>
              </w:numPr>
              <w:autoSpaceDE w:val="0"/>
              <w:autoSpaceDN w:val="0"/>
              <w:spacing w:after="0" w:line="241" w:lineRule="exact"/>
              <w:rPr>
                <w:b/>
                <w:sz w:val="20"/>
                <w:lang w:val="en-US"/>
              </w:rPr>
            </w:pPr>
            <w:r w:rsidRPr="000804BA">
              <w:rPr>
                <w:b/>
                <w:sz w:val="20"/>
                <w:lang w:val="en-US"/>
              </w:rPr>
              <w:t xml:space="preserve"> </w:t>
            </w:r>
            <w:proofErr w:type="spellStart"/>
            <w:r w:rsidRPr="000804BA">
              <w:rPr>
                <w:b/>
                <w:sz w:val="20"/>
                <w:lang w:val="en-US"/>
              </w:rPr>
              <w:t>Αποδυτήρια</w:t>
            </w:r>
            <w:proofErr w:type="spellEnd"/>
          </w:p>
        </w:tc>
      </w:tr>
      <w:tr w:rsidR="001C0678" w:rsidRPr="000804BA" w:rsidTr="00E75832">
        <w:trPr>
          <w:trHeight w:hRule="exact" w:val="1135"/>
        </w:trPr>
        <w:tc>
          <w:tcPr>
            <w:tcW w:w="4541" w:type="dxa"/>
            <w:shd w:val="clear" w:color="auto" w:fill="auto"/>
          </w:tcPr>
          <w:p w:rsidR="001C0678" w:rsidRPr="000804BA" w:rsidRDefault="001C0678" w:rsidP="00E75832">
            <w:pPr>
              <w:widowControl w:val="0"/>
              <w:autoSpaceDE w:val="0"/>
              <w:autoSpaceDN w:val="0"/>
              <w:spacing w:after="0"/>
              <w:ind w:left="105" w:right="98"/>
              <w:rPr>
                <w:sz w:val="20"/>
              </w:rPr>
            </w:pPr>
            <w:r w:rsidRPr="000804BA">
              <w:rPr>
                <w:sz w:val="20"/>
              </w:rPr>
              <w:t xml:space="preserve">Το Αποδυτήριο ως </w:t>
            </w:r>
            <w:proofErr w:type="spellStart"/>
            <w:r w:rsidRPr="000804BA">
              <w:rPr>
                <w:sz w:val="20"/>
              </w:rPr>
              <w:t>Προσβάσιμος</w:t>
            </w:r>
            <w:proofErr w:type="spellEnd"/>
            <w:r w:rsidRPr="000804BA">
              <w:rPr>
                <w:sz w:val="20"/>
              </w:rPr>
              <w:t xml:space="preserve"> χώρος </w:t>
            </w:r>
            <w:proofErr w:type="spellStart"/>
            <w:r w:rsidRPr="000804BA">
              <w:rPr>
                <w:sz w:val="20"/>
              </w:rPr>
              <w:t>ΑμεΑ</w:t>
            </w:r>
            <w:proofErr w:type="spellEnd"/>
            <w:r w:rsidRPr="000804BA">
              <w:rPr>
                <w:sz w:val="20"/>
              </w:rPr>
              <w:t xml:space="preserve"> θα πρέπει να καλύπτει τους κανονισμούς για</w:t>
            </w:r>
          </w:p>
          <w:p w:rsidR="001C0678" w:rsidRPr="000804BA" w:rsidRDefault="001C0678" w:rsidP="00E75832">
            <w:pPr>
              <w:widowControl w:val="0"/>
              <w:autoSpaceDE w:val="0"/>
              <w:autoSpaceDN w:val="0"/>
              <w:spacing w:after="0"/>
              <w:ind w:left="105" w:right="98"/>
              <w:rPr>
                <w:sz w:val="20"/>
              </w:rPr>
            </w:pPr>
            <w:r w:rsidRPr="000804BA">
              <w:rPr>
                <w:sz w:val="20"/>
              </w:rPr>
              <w:t>πρόσβαση από άτομα με δυσκολίες κίνησης και θα τοποθετηθεί στο χώρο σωστά και με ασφάλεια.</w:t>
            </w:r>
          </w:p>
        </w:tc>
        <w:tc>
          <w:tcPr>
            <w:tcW w:w="1436" w:type="dxa"/>
            <w:shd w:val="clear" w:color="auto" w:fill="auto"/>
          </w:tcPr>
          <w:p w:rsidR="001C0678" w:rsidRPr="000804BA" w:rsidRDefault="001C0678" w:rsidP="00E75832">
            <w:pPr>
              <w:widowControl w:val="0"/>
              <w:autoSpaceDE w:val="0"/>
              <w:autoSpaceDN w:val="0"/>
              <w:spacing w:after="0"/>
              <w:ind w:left="534" w:right="541"/>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33" w:type="dxa"/>
            <w:gridSpan w:val="2"/>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trHeight w:hRule="exact" w:val="986"/>
        </w:trPr>
        <w:tc>
          <w:tcPr>
            <w:tcW w:w="4541" w:type="dxa"/>
            <w:shd w:val="clear" w:color="auto" w:fill="auto"/>
          </w:tcPr>
          <w:p w:rsidR="001C0678" w:rsidRPr="000804BA" w:rsidRDefault="001C0678" w:rsidP="00E75832">
            <w:pPr>
              <w:widowControl w:val="0"/>
              <w:autoSpaceDE w:val="0"/>
              <w:autoSpaceDN w:val="0"/>
              <w:spacing w:after="0"/>
              <w:ind w:left="105" w:right="98"/>
              <w:rPr>
                <w:sz w:val="20"/>
              </w:rPr>
            </w:pPr>
            <w:r w:rsidRPr="000804BA">
              <w:rPr>
                <w:sz w:val="20"/>
              </w:rPr>
              <w:t xml:space="preserve">Το δάπεδο που θα τοποθετηθεί θα πρέπει να έχει ισοπεδωθεί και συμπιεστεί σωστά και μπροστά θα διαθέτει ικανό χώρο ελιγμών των αναπηρικών </w:t>
            </w:r>
            <w:proofErr w:type="spellStart"/>
            <w:r w:rsidRPr="000804BA">
              <w:rPr>
                <w:sz w:val="20"/>
              </w:rPr>
              <w:t>αμαξιδίων</w:t>
            </w:r>
            <w:proofErr w:type="spellEnd"/>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154"/>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t>Οι διαστάσεις της καμπίνας θα είναι τουλάχιστον 2,20 Χ 2,20 μ και ύψος μεταξύ 2,20 με 2,30 μέτρα και το άνοιγμα της πόρτας θα είναι τουλάχιστον 1,1 μέτρα.</w:t>
            </w:r>
          </w:p>
        </w:tc>
        <w:tc>
          <w:tcPr>
            <w:tcW w:w="1436" w:type="dxa"/>
            <w:shd w:val="clear" w:color="auto" w:fill="auto"/>
          </w:tcPr>
          <w:p w:rsidR="001C0678" w:rsidRPr="000804BA" w:rsidRDefault="001C0678" w:rsidP="00E75832">
            <w:pPr>
              <w:widowControl w:val="0"/>
              <w:autoSpaceDE w:val="0"/>
              <w:autoSpaceDN w:val="0"/>
              <w:spacing w:after="0"/>
              <w:ind w:left="534" w:right="541"/>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33" w:type="dxa"/>
            <w:gridSpan w:val="2"/>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trHeight w:hRule="exact" w:val="846"/>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t xml:space="preserve">Η επίστρωση του δαπέδου θα είναι </w:t>
            </w:r>
            <w:proofErr w:type="spellStart"/>
            <w:r w:rsidRPr="000804BA">
              <w:rPr>
                <w:sz w:val="20"/>
              </w:rPr>
              <w:t>αντιολισθηρή</w:t>
            </w:r>
            <w:proofErr w:type="spellEnd"/>
            <w:r w:rsidRPr="000804BA">
              <w:rPr>
                <w:sz w:val="20"/>
              </w:rPr>
              <w:t xml:space="preserve"> και θα αποτελείται από σανίδια εμποτισμένης ξυλείας τοποθετημένα με διάκενο 6mm-7 mm.</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552"/>
        </w:trPr>
        <w:tc>
          <w:tcPr>
            <w:tcW w:w="4541" w:type="dxa"/>
            <w:shd w:val="clear" w:color="auto" w:fill="auto"/>
          </w:tcPr>
          <w:p w:rsidR="001C0678" w:rsidRPr="000804BA" w:rsidRDefault="001C0678" w:rsidP="00E75832">
            <w:pPr>
              <w:widowControl w:val="0"/>
              <w:autoSpaceDE w:val="0"/>
              <w:autoSpaceDN w:val="0"/>
              <w:spacing w:after="0"/>
              <w:ind w:left="105" w:right="100"/>
              <w:rPr>
                <w:sz w:val="19"/>
                <w:szCs w:val="19"/>
              </w:rPr>
            </w:pPr>
            <w:r w:rsidRPr="000804BA">
              <w:rPr>
                <w:sz w:val="19"/>
                <w:szCs w:val="19"/>
              </w:rPr>
              <w:t xml:space="preserve">Τα τοιχώματα του αποδυτηρίου θα είναι από εμποτισμένη ξυλεία, και θα έχουν ύψος περίπου 1.90 μέτρα. Μεταξύ των τοιχωμάτων και του εξοπλισμού θα υπάρχει ελεύθερος χώρος επιφάνειας κύκλου διαμέτρου 1.5 μ όπως προβλέπουν οι σχετικές διατάξεις του ΓΟΚ για την κίνηση </w:t>
            </w:r>
            <w:proofErr w:type="spellStart"/>
            <w:r w:rsidRPr="000804BA">
              <w:rPr>
                <w:sz w:val="19"/>
                <w:szCs w:val="19"/>
              </w:rPr>
              <w:t>αμαξιδίων</w:t>
            </w:r>
            <w:proofErr w:type="spellEnd"/>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552"/>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t>Τα μεταλλικά εξαρτήματα που θα χρησιμοποιηθούν (μεντεσέδες, κοχλίες / περικόχλια, πόμολα κλπ.) θα είναι κατασκευασμένα από ανοξείδωτα υλικά εξαιρετικής αντοχής στη θαλάσσια διάβρωση (ανοξείδωτος χάλυβας, κράματα αλουμινίου κλπ.).</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552"/>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t>Η πόρτα του θαλάμου θα αναρτάται σε ισχυρής κατασκευής μεντεσέδες ώστε να αντέχει στους πολύ δυνατούς ανέμους. Εσωτερικά θα ασφαλίζει με εύχρηστο μηχανισμό (περιστροφική χειροκίνητη κλειδαριά, σύρτη κλπ.) ο οποίος θα μπορεί να ξεκλειδώνει και εξωτερικά σε περίπτωση ανάγκης.</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552"/>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t xml:space="preserve">Εντός τους αποδυτηρίου θα υπάρχει πάγκος διαστάσεων 0.70 μ Χ 1,50 μ, σε ύψος 0,50μ από το δάπεδο, όπου θα μπορεί να κάθεται ο χρήστης </w:t>
            </w:r>
            <w:proofErr w:type="spellStart"/>
            <w:r w:rsidRPr="000804BA">
              <w:rPr>
                <w:sz w:val="20"/>
              </w:rPr>
              <w:t>αμαξιδίου</w:t>
            </w:r>
            <w:proofErr w:type="spellEnd"/>
            <w:r w:rsidRPr="000804BA">
              <w:rPr>
                <w:sz w:val="20"/>
              </w:rPr>
              <w:t xml:space="preserve"> και γύρω από αυτόν θα υπάρχουν κατάλληλες χειρολαβές για την υποβοήθηση του χρήστη</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trHeight w:hRule="exact" w:val="1876"/>
        </w:trPr>
        <w:tc>
          <w:tcPr>
            <w:tcW w:w="4541" w:type="dxa"/>
            <w:shd w:val="clear" w:color="auto" w:fill="auto"/>
          </w:tcPr>
          <w:p w:rsidR="001C0678" w:rsidRPr="000804BA" w:rsidRDefault="001C0678" w:rsidP="00E75832">
            <w:pPr>
              <w:widowControl w:val="0"/>
              <w:autoSpaceDE w:val="0"/>
              <w:autoSpaceDN w:val="0"/>
              <w:spacing w:after="0"/>
              <w:ind w:left="105" w:right="100"/>
              <w:rPr>
                <w:sz w:val="20"/>
              </w:rPr>
            </w:pPr>
            <w:r w:rsidRPr="000804BA">
              <w:rPr>
                <w:sz w:val="20"/>
              </w:rPr>
              <w:lastRenderedPageBreak/>
              <w:t>Το αποδυτήριο θα εξυπηρετεί τις καθημερινές ανάγκες αποθήκευσης και φόρτισης της Διάταξης Πρόσβασης και όποιον άλλο συνοδευτικό εξοπλισμό. Συνεπώς το αποδυτήριο θα πρέπει να διαθέτει αναμονή πρίζας, η οποία θα εξυπηρετεί στη φόρτιση του συστήματος διάταξης πρόσβασης</w:t>
            </w:r>
          </w:p>
        </w:tc>
        <w:tc>
          <w:tcPr>
            <w:tcW w:w="1436" w:type="dxa"/>
            <w:shd w:val="clear" w:color="auto" w:fill="auto"/>
          </w:tcPr>
          <w:p w:rsidR="001C0678" w:rsidRPr="000804BA" w:rsidRDefault="001C0678" w:rsidP="00E75832">
            <w:pPr>
              <w:widowControl w:val="0"/>
              <w:autoSpaceDE w:val="0"/>
              <w:autoSpaceDN w:val="0"/>
              <w:spacing w:after="0"/>
              <w:jc w:val="center"/>
              <w:rPr>
                <w:b/>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33" w:type="dxa"/>
            <w:gridSpan w:val="2"/>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254"/>
        </w:trPr>
        <w:tc>
          <w:tcPr>
            <w:tcW w:w="9977" w:type="dxa"/>
            <w:gridSpan w:val="4"/>
            <w:shd w:val="clear" w:color="auto" w:fill="auto"/>
          </w:tcPr>
          <w:p w:rsidR="001C0678" w:rsidRPr="000804BA" w:rsidRDefault="001C0678" w:rsidP="001C0678">
            <w:pPr>
              <w:widowControl w:val="0"/>
              <w:numPr>
                <w:ilvl w:val="0"/>
                <w:numId w:val="37"/>
              </w:numPr>
              <w:autoSpaceDE w:val="0"/>
              <w:autoSpaceDN w:val="0"/>
              <w:spacing w:after="0" w:line="241" w:lineRule="exact"/>
              <w:rPr>
                <w:b/>
                <w:sz w:val="20"/>
              </w:rPr>
            </w:pPr>
            <w:r w:rsidRPr="000804BA">
              <w:rPr>
                <w:b/>
                <w:sz w:val="20"/>
              </w:rPr>
              <w:t xml:space="preserve">Πινακίδες </w:t>
            </w:r>
            <w:proofErr w:type="spellStart"/>
            <w:r w:rsidRPr="000804BA">
              <w:rPr>
                <w:b/>
                <w:sz w:val="20"/>
                <w:lang w:val="en-US"/>
              </w:rPr>
              <w:t>Σήμανση</w:t>
            </w:r>
            <w:proofErr w:type="spellEnd"/>
            <w:r w:rsidRPr="000804BA">
              <w:rPr>
                <w:b/>
                <w:sz w:val="20"/>
              </w:rPr>
              <w:t>ς</w:t>
            </w:r>
          </w:p>
        </w:tc>
      </w:tr>
      <w:tr w:rsidR="001C0678" w:rsidRPr="000804BA" w:rsidTr="00E75832">
        <w:trPr>
          <w:gridAfter w:val="1"/>
          <w:wAfter w:w="9" w:type="dxa"/>
          <w:trHeight w:hRule="exact" w:val="1422"/>
        </w:trPr>
        <w:tc>
          <w:tcPr>
            <w:tcW w:w="4541" w:type="dxa"/>
            <w:shd w:val="clear" w:color="auto" w:fill="auto"/>
          </w:tcPr>
          <w:p w:rsidR="001C0678" w:rsidRPr="000804BA" w:rsidRDefault="001C0678" w:rsidP="00E75832">
            <w:pPr>
              <w:widowControl w:val="0"/>
              <w:autoSpaceDE w:val="0"/>
              <w:autoSpaceDN w:val="0"/>
              <w:spacing w:before="25" w:after="0"/>
              <w:ind w:left="105" w:right="96"/>
              <w:rPr>
                <w:sz w:val="20"/>
              </w:rPr>
            </w:pPr>
            <w:r w:rsidRPr="000804BA">
              <w:rPr>
                <w:sz w:val="20"/>
              </w:rPr>
              <w:t>Τα σύμβολα, γράμματα, σχέδια κλπ που αποτελούν την σήμανση πρέπει να είναι τυποποιημένα, απλά, ευδιάκριτα, σε αντίθεση με το υπόβαθρό τους, τοποθετημένα σε θέσεις ανάλογα με το μέγεθός τους και τη λειτουργία τους.</w:t>
            </w:r>
          </w:p>
        </w:tc>
        <w:tc>
          <w:tcPr>
            <w:tcW w:w="1436" w:type="dxa"/>
            <w:shd w:val="clear" w:color="auto" w:fill="auto"/>
          </w:tcPr>
          <w:p w:rsidR="001C0678" w:rsidRPr="000804BA" w:rsidRDefault="001C0678" w:rsidP="00E75832">
            <w:pPr>
              <w:widowControl w:val="0"/>
              <w:autoSpaceDE w:val="0"/>
              <w:autoSpaceDN w:val="0"/>
              <w:spacing w:before="151" w:after="0"/>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060"/>
        </w:trPr>
        <w:tc>
          <w:tcPr>
            <w:tcW w:w="4541" w:type="dxa"/>
            <w:shd w:val="clear" w:color="auto" w:fill="auto"/>
          </w:tcPr>
          <w:p w:rsidR="001C0678" w:rsidRPr="000804BA" w:rsidRDefault="001C0678" w:rsidP="00E75832">
            <w:pPr>
              <w:widowControl w:val="0"/>
              <w:autoSpaceDE w:val="0"/>
              <w:autoSpaceDN w:val="0"/>
              <w:spacing w:before="25" w:after="0"/>
              <w:ind w:left="105" w:right="96"/>
              <w:rPr>
                <w:sz w:val="20"/>
              </w:rPr>
            </w:pPr>
            <w:r w:rsidRPr="000804BA">
              <w:rPr>
                <w:sz w:val="20"/>
              </w:rPr>
              <w:t>Οι επιφάνειές τους θα είναι ματ και να μην προκαλούν αντανακλάσεις. Επίσης να μην τοποθετούνται πίσω από γυαλί ή παραπλήσιο υλικό.</w:t>
            </w:r>
          </w:p>
        </w:tc>
        <w:tc>
          <w:tcPr>
            <w:tcW w:w="1436" w:type="dxa"/>
            <w:shd w:val="clear" w:color="auto" w:fill="auto"/>
          </w:tcPr>
          <w:p w:rsidR="001C0678" w:rsidRPr="000804BA" w:rsidRDefault="001C0678" w:rsidP="00E75832">
            <w:pPr>
              <w:widowControl w:val="0"/>
              <w:autoSpaceDE w:val="0"/>
              <w:autoSpaceDN w:val="0"/>
              <w:spacing w:before="151" w:after="0"/>
              <w:ind w:left="538" w:right="538"/>
              <w:jc w:val="center"/>
              <w:rPr>
                <w:sz w:val="20"/>
                <w:lang w:val="en-US"/>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rPr>
                <w:lang w:val="en-US"/>
              </w:rPr>
            </w:pPr>
          </w:p>
        </w:tc>
        <w:tc>
          <w:tcPr>
            <w:tcW w:w="2024" w:type="dxa"/>
            <w:shd w:val="clear" w:color="auto" w:fill="auto"/>
          </w:tcPr>
          <w:p w:rsidR="001C0678" w:rsidRPr="000804BA" w:rsidRDefault="001C0678" w:rsidP="00E75832">
            <w:pPr>
              <w:widowControl w:val="0"/>
              <w:autoSpaceDE w:val="0"/>
              <w:autoSpaceDN w:val="0"/>
              <w:spacing w:after="0"/>
              <w:rPr>
                <w:lang w:val="en-US"/>
              </w:rPr>
            </w:pPr>
          </w:p>
        </w:tc>
      </w:tr>
      <w:tr w:rsidR="001C0678" w:rsidRPr="000804BA" w:rsidTr="00E75832">
        <w:trPr>
          <w:gridAfter w:val="1"/>
          <w:wAfter w:w="9" w:type="dxa"/>
          <w:trHeight w:hRule="exact" w:val="4110"/>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t xml:space="preserve">Οι πινακίδες θα στηρίζονται σε στύλους οι οποίοι είναι μεμονωμένοι απλοί σωληνωτοί ορθοστάτες κυκλικής διατομής 2’’ . O στύλος θα έχει ειδική διαμόρφωση στο κάτω άκρο με διάνοιξη οπής απ’ όπου θα περνά χαλύβδινη ράβδος Φ12mm για πιο ασφαλή τοποθέτηση. Επίσης θα φέρει </w:t>
            </w:r>
            <w:proofErr w:type="spellStart"/>
            <w:r w:rsidRPr="000804BA">
              <w:rPr>
                <w:sz w:val="20"/>
              </w:rPr>
              <w:t>ηλεκτροσυγκολλημένη</w:t>
            </w:r>
            <w:proofErr w:type="spellEnd"/>
            <w:r w:rsidRPr="000804BA">
              <w:rPr>
                <w:sz w:val="20"/>
              </w:rPr>
              <w:t xml:space="preserve"> κυκλική στεφάνη στέψης για την στερέωση της πινακίδας, με </w:t>
            </w:r>
            <w:proofErr w:type="spellStart"/>
            <w:r w:rsidRPr="000804BA">
              <w:rPr>
                <w:sz w:val="20"/>
              </w:rPr>
              <w:t>προδιατρημένες</w:t>
            </w:r>
            <w:proofErr w:type="spellEnd"/>
            <w:r w:rsidRPr="000804BA">
              <w:rPr>
                <w:sz w:val="20"/>
              </w:rPr>
              <w:t xml:space="preserve"> οπές Φ12mm για κοχλίες Φ9,5mm σε αποστάσεις 0,15 –0,45 – 0,65 – 0,95m από το άκρο της κεφαλής του, και οπή στο κάτω άκρο για την διέλευση</w:t>
            </w:r>
          </w:p>
          <w:p w:rsidR="001C0678" w:rsidRPr="000804BA" w:rsidRDefault="001C0678" w:rsidP="00E75832">
            <w:pPr>
              <w:widowControl w:val="0"/>
              <w:autoSpaceDE w:val="0"/>
              <w:autoSpaceDN w:val="0"/>
              <w:spacing w:before="20" w:after="0"/>
              <w:ind w:left="105"/>
              <w:rPr>
                <w:sz w:val="20"/>
              </w:rPr>
            </w:pPr>
            <w:r w:rsidRPr="000804BA">
              <w:rPr>
                <w:sz w:val="20"/>
              </w:rPr>
              <w:t xml:space="preserve">χαλύβδινης γαλβανισμένης ράβδου Φ14mm μήκους 40cm ή, εναλλακτικά, χαλύβδινη </w:t>
            </w:r>
            <w:proofErr w:type="spellStart"/>
            <w:r w:rsidRPr="000804BA">
              <w:rPr>
                <w:sz w:val="20"/>
              </w:rPr>
              <w:t>ηλεκτροσυγκολημμένη</w:t>
            </w:r>
            <w:proofErr w:type="spellEnd"/>
            <w:r w:rsidRPr="000804BA">
              <w:rPr>
                <w:sz w:val="20"/>
              </w:rPr>
              <w:t xml:space="preserve"> λάμα 10x20cm, για την σταθεροποίηση του στύλου έναντι συστροφής (περιλαμβάνεται η ράβδος ή η λάμα).</w:t>
            </w:r>
          </w:p>
        </w:tc>
        <w:tc>
          <w:tcPr>
            <w:tcW w:w="1436" w:type="dxa"/>
            <w:shd w:val="clear" w:color="auto" w:fill="auto"/>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341"/>
        </w:trPr>
        <w:tc>
          <w:tcPr>
            <w:tcW w:w="9977" w:type="dxa"/>
            <w:gridSpan w:val="4"/>
            <w:shd w:val="clear" w:color="auto" w:fill="auto"/>
          </w:tcPr>
          <w:p w:rsidR="001C0678" w:rsidRPr="000804BA" w:rsidRDefault="001C0678" w:rsidP="001C0678">
            <w:pPr>
              <w:widowControl w:val="0"/>
              <w:numPr>
                <w:ilvl w:val="0"/>
                <w:numId w:val="37"/>
              </w:numPr>
              <w:autoSpaceDE w:val="0"/>
              <w:autoSpaceDN w:val="0"/>
              <w:spacing w:after="0" w:line="259" w:lineRule="auto"/>
              <w:rPr>
                <w:b/>
                <w:bCs/>
              </w:rPr>
            </w:pPr>
            <w:r w:rsidRPr="000804BA">
              <w:rPr>
                <w:b/>
                <w:bCs/>
                <w:sz w:val="20"/>
              </w:rPr>
              <w:t>Σύστημα Τηλεμετρίας</w:t>
            </w:r>
          </w:p>
        </w:tc>
      </w:tr>
      <w:tr w:rsidR="001C0678" w:rsidRPr="000804BA" w:rsidTr="00E75832">
        <w:trPr>
          <w:gridAfter w:val="1"/>
          <w:wAfter w:w="9" w:type="dxa"/>
          <w:trHeight w:hRule="exact" w:val="1436"/>
        </w:trPr>
        <w:tc>
          <w:tcPr>
            <w:tcW w:w="4541" w:type="dxa"/>
            <w:shd w:val="clear" w:color="auto" w:fill="auto"/>
          </w:tcPr>
          <w:p w:rsidR="001C0678" w:rsidRPr="000804BA" w:rsidRDefault="001C0678" w:rsidP="00E75832">
            <w:pPr>
              <w:widowControl w:val="0"/>
              <w:autoSpaceDE w:val="0"/>
              <w:autoSpaceDN w:val="0"/>
              <w:spacing w:before="20" w:after="0"/>
              <w:rPr>
                <w:sz w:val="20"/>
              </w:rPr>
            </w:pPr>
            <w:r w:rsidRPr="000804BA">
              <w:rPr>
                <w:sz w:val="20"/>
              </w:rPr>
              <w:t xml:space="preserve">Η κάμερα του συστήματος θα  πρέπει να είναι εγκατεστημένη </w:t>
            </w:r>
            <w:proofErr w:type="spellStart"/>
            <w:r w:rsidRPr="000804BA">
              <w:rPr>
                <w:sz w:val="20"/>
              </w:rPr>
              <w:t>επι</w:t>
            </w:r>
            <w:proofErr w:type="spellEnd"/>
            <w:r w:rsidRPr="000804BA">
              <w:rPr>
                <w:sz w:val="20"/>
              </w:rPr>
              <w:t xml:space="preserve"> του αποδυτηρίου και στραμμένη ώστε να βλέπει μόνο το σημείο της ακτής που είναι επαρκές για την ενημέρωση και όσο  λιγότερο από  τον περίχωρο είναι δυνατό</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049"/>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t xml:space="preserve">Η  κάμερα θα  πρέπει να είναι συνδεδεμένη με έναν </w:t>
            </w:r>
            <w:proofErr w:type="spellStart"/>
            <w:r w:rsidRPr="000804BA">
              <w:rPr>
                <w:sz w:val="20"/>
              </w:rPr>
              <w:t>μικροελεγκτή</w:t>
            </w:r>
            <w:proofErr w:type="spellEnd"/>
            <w:r w:rsidRPr="000804BA">
              <w:rPr>
                <w:sz w:val="20"/>
              </w:rPr>
              <w:t xml:space="preserve"> τύπου </w:t>
            </w:r>
            <w:proofErr w:type="spellStart"/>
            <w:r w:rsidRPr="000804BA">
              <w:rPr>
                <w:sz w:val="20"/>
              </w:rPr>
              <w:t>lnternet</w:t>
            </w:r>
            <w:proofErr w:type="spellEnd"/>
            <w:r w:rsidRPr="000804BA">
              <w:rPr>
                <w:sz w:val="20"/>
              </w:rPr>
              <w:t xml:space="preserve"> </w:t>
            </w:r>
            <w:proofErr w:type="spellStart"/>
            <w:r w:rsidRPr="000804BA">
              <w:rPr>
                <w:sz w:val="20"/>
              </w:rPr>
              <w:t>of</w:t>
            </w:r>
            <w:proofErr w:type="spellEnd"/>
            <w:r w:rsidRPr="000804BA">
              <w:rPr>
                <w:sz w:val="20"/>
              </w:rPr>
              <w:t xml:space="preserve"> </w:t>
            </w:r>
            <w:proofErr w:type="spellStart"/>
            <w:r w:rsidRPr="000804BA">
              <w:rPr>
                <w:sz w:val="20"/>
              </w:rPr>
              <w:t>Things</w:t>
            </w:r>
            <w:proofErr w:type="spellEnd"/>
            <w:r w:rsidRPr="000804BA">
              <w:rPr>
                <w:sz w:val="20"/>
              </w:rPr>
              <w:t xml:space="preserve"> ( π.χ. </w:t>
            </w:r>
            <w:proofErr w:type="spellStart"/>
            <w:r w:rsidRPr="000804BA">
              <w:rPr>
                <w:sz w:val="20"/>
              </w:rPr>
              <w:t>Arduino</w:t>
            </w:r>
            <w:proofErr w:type="spellEnd"/>
            <w:r w:rsidRPr="000804BA">
              <w:rPr>
                <w:sz w:val="20"/>
              </w:rPr>
              <w:t xml:space="preserve">, </w:t>
            </w:r>
            <w:proofErr w:type="spellStart"/>
            <w:r w:rsidRPr="000804BA">
              <w:rPr>
                <w:sz w:val="20"/>
              </w:rPr>
              <w:t>Raspberry</w:t>
            </w:r>
            <w:proofErr w:type="spellEnd"/>
            <w:r w:rsidRPr="000804BA">
              <w:rPr>
                <w:sz w:val="20"/>
              </w:rPr>
              <w:t xml:space="preserve"> </w:t>
            </w:r>
            <w:proofErr w:type="spellStart"/>
            <w:r w:rsidRPr="000804BA">
              <w:rPr>
                <w:sz w:val="20"/>
              </w:rPr>
              <w:t>Ρί</w:t>
            </w:r>
            <w:proofErr w:type="spellEnd"/>
            <w:r w:rsidRPr="000804BA">
              <w:rPr>
                <w:sz w:val="20"/>
              </w:rPr>
              <w:t xml:space="preserve"> κλπ) και με έναν δρομολογητή (</w:t>
            </w:r>
            <w:proofErr w:type="spellStart"/>
            <w:r w:rsidRPr="000804BA">
              <w:rPr>
                <w:sz w:val="20"/>
              </w:rPr>
              <w:t>router</w:t>
            </w:r>
            <w:proofErr w:type="spellEnd"/>
            <w:r w:rsidRPr="000804BA">
              <w:rPr>
                <w:sz w:val="20"/>
              </w:rPr>
              <w:t>) με ενεργή σύνδεση  στο διαδίκτυο.</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631"/>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t>Τα δεδομένα από την κάμερα θα μεταβιβάζονται μέσω πρωτοκόλλου ροών σε πραγματικό χρόνο (RTSP (</w:t>
            </w:r>
            <w:proofErr w:type="spellStart"/>
            <w:r w:rsidRPr="000804BA">
              <w:rPr>
                <w:sz w:val="20"/>
              </w:rPr>
              <w:t>Real</w:t>
            </w:r>
            <w:proofErr w:type="spellEnd"/>
            <w:r w:rsidRPr="000804BA">
              <w:rPr>
                <w:sz w:val="20"/>
              </w:rPr>
              <w:t xml:space="preserve"> </w:t>
            </w:r>
            <w:proofErr w:type="spellStart"/>
            <w:r w:rsidRPr="000804BA">
              <w:rPr>
                <w:sz w:val="20"/>
              </w:rPr>
              <w:t>Time</w:t>
            </w:r>
            <w:proofErr w:type="spellEnd"/>
            <w:r w:rsidRPr="000804BA">
              <w:rPr>
                <w:sz w:val="20"/>
              </w:rPr>
              <w:t xml:space="preserve"> </w:t>
            </w:r>
            <w:proofErr w:type="spellStart"/>
            <w:r w:rsidRPr="000804BA">
              <w:rPr>
                <w:sz w:val="20"/>
              </w:rPr>
              <w:t>Streaming</w:t>
            </w:r>
            <w:proofErr w:type="spellEnd"/>
            <w:r w:rsidRPr="000804BA">
              <w:rPr>
                <w:sz w:val="20"/>
              </w:rPr>
              <w:t xml:space="preserve"> </w:t>
            </w:r>
            <w:proofErr w:type="spellStart"/>
            <w:r w:rsidRPr="000804BA">
              <w:rPr>
                <w:sz w:val="20"/>
              </w:rPr>
              <w:t>Protocol</w:t>
            </w:r>
            <w:proofErr w:type="spellEnd"/>
            <w:r w:rsidRPr="000804BA">
              <w:rPr>
                <w:sz w:val="20"/>
              </w:rPr>
              <w:t>), αφού έχουν μετατραπεί σε κατάλληλη μορφή (</w:t>
            </w:r>
            <w:proofErr w:type="spellStart"/>
            <w:r w:rsidRPr="000804BA">
              <w:rPr>
                <w:sz w:val="20"/>
              </w:rPr>
              <w:t>format</w:t>
            </w:r>
            <w:proofErr w:type="spellEnd"/>
            <w:r w:rsidRPr="000804BA">
              <w:rPr>
                <w:sz w:val="20"/>
              </w:rPr>
              <w:t>) για την αναμετάδοση και αναπαραγωγή τους μέσω διαδικτύου.</w:t>
            </w:r>
          </w:p>
          <w:p w:rsidR="001C0678" w:rsidRPr="000804BA" w:rsidRDefault="001C0678" w:rsidP="00E75832">
            <w:pPr>
              <w:widowControl w:val="0"/>
              <w:autoSpaceDE w:val="0"/>
              <w:autoSpaceDN w:val="0"/>
              <w:spacing w:before="20" w:after="0"/>
              <w:ind w:left="105"/>
              <w:rPr>
                <w:sz w:val="20"/>
              </w:rPr>
            </w:pP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760"/>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lastRenderedPageBreak/>
              <w:t xml:space="preserve">Ο λόγος χρήσης του ειδικού εξυπηρετητή είναι για τον περιορισμό των δεδομένων τα οποία χρειάζεται να αποσταλούν μέσω της  κάρτας SIM .  Εντός αυτού θα  πρέπει να γίνεται επίσης προσωρινή αποθήκευση μόνο των τελευταίων βίντεο τηλεμετρίας και η επεξεργασία τους για την θόλωση προσώπων. </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1200"/>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t xml:space="preserve">Ο </w:t>
            </w:r>
            <w:proofErr w:type="spellStart"/>
            <w:r w:rsidRPr="000804BA">
              <w:rPr>
                <w:sz w:val="20"/>
              </w:rPr>
              <w:t>μικροελεγκτής</w:t>
            </w:r>
            <w:proofErr w:type="spellEnd"/>
            <w:r w:rsidRPr="000804BA">
              <w:rPr>
                <w:sz w:val="20"/>
              </w:rPr>
              <w:t xml:space="preserve"> και ο δρομολογητής, καθώς και οι καλωδιώσεις και τροφοδοσία τους, θα πρέπει να τοποθετηθούν εντός του κιβωτίου του συστήματος συναγερμού.</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561"/>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lang w:val="en-US"/>
              </w:rPr>
              <w:t>O</w:t>
            </w:r>
            <w:r w:rsidRPr="000804BA">
              <w:rPr>
                <w:sz w:val="20"/>
              </w:rPr>
              <w:t xml:space="preserve"> </w:t>
            </w:r>
            <w:proofErr w:type="spellStart"/>
            <w:r w:rsidRPr="000804BA">
              <w:rPr>
                <w:sz w:val="20"/>
              </w:rPr>
              <w:t>μικροελεγκτής</w:t>
            </w:r>
            <w:proofErr w:type="spellEnd"/>
            <w:r w:rsidRPr="000804BA">
              <w:rPr>
                <w:sz w:val="20"/>
              </w:rPr>
              <w:t xml:space="preserve"> θα πρέπει να λαμβάνει βίντεο μικρής διαρκείας ( 10 έως 20 δευτερολέπτων), αναλόγως των αναγκών και δυνατοτήτων ) από την κάμερα και να τα μεταβιβάζει μέσω του διαδικτύου σε ειδικό εξυπηρετητή επεξεργασίας δεδομένων</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r w:rsidR="001C0678" w:rsidRPr="000804BA" w:rsidTr="00E75832">
        <w:trPr>
          <w:gridAfter w:val="1"/>
          <w:wAfter w:w="9" w:type="dxa"/>
          <w:trHeight w:hRule="exact" w:val="860"/>
        </w:trPr>
        <w:tc>
          <w:tcPr>
            <w:tcW w:w="4541" w:type="dxa"/>
            <w:shd w:val="clear" w:color="auto" w:fill="auto"/>
          </w:tcPr>
          <w:p w:rsidR="001C0678" w:rsidRPr="000804BA" w:rsidRDefault="001C0678" w:rsidP="00E75832">
            <w:pPr>
              <w:widowControl w:val="0"/>
              <w:autoSpaceDE w:val="0"/>
              <w:autoSpaceDN w:val="0"/>
              <w:spacing w:before="20" w:after="0"/>
              <w:ind w:left="105"/>
              <w:rPr>
                <w:sz w:val="20"/>
              </w:rPr>
            </w:pPr>
            <w:r w:rsidRPr="000804BA">
              <w:rPr>
                <w:sz w:val="20"/>
              </w:rPr>
              <w:t>Το σύστημα τηλεμετρίας θα πρέπει να βρίσκεται σε λειτουργία μόνο κατά τις ώρες ηλιοφάνειας.</w:t>
            </w:r>
          </w:p>
        </w:tc>
        <w:tc>
          <w:tcPr>
            <w:tcW w:w="1436" w:type="dxa"/>
            <w:shd w:val="clear" w:color="auto" w:fill="auto"/>
            <w:vAlign w:val="center"/>
          </w:tcPr>
          <w:p w:rsidR="001C0678" w:rsidRPr="000804BA" w:rsidRDefault="001C0678" w:rsidP="00E75832">
            <w:pPr>
              <w:widowControl w:val="0"/>
              <w:autoSpaceDE w:val="0"/>
              <w:autoSpaceDN w:val="0"/>
              <w:spacing w:after="0" w:line="241" w:lineRule="exact"/>
              <w:ind w:left="538" w:right="538"/>
              <w:jc w:val="center"/>
              <w:rPr>
                <w:sz w:val="20"/>
              </w:rPr>
            </w:pPr>
            <w:r w:rsidRPr="000804BA">
              <w:rPr>
                <w:sz w:val="20"/>
                <w:lang w:val="en-US"/>
              </w:rPr>
              <w:t>ΝΑΙ</w:t>
            </w:r>
          </w:p>
        </w:tc>
        <w:tc>
          <w:tcPr>
            <w:tcW w:w="1976" w:type="dxa"/>
            <w:shd w:val="clear" w:color="auto" w:fill="auto"/>
          </w:tcPr>
          <w:p w:rsidR="001C0678" w:rsidRPr="000804BA" w:rsidRDefault="001C0678" w:rsidP="00E75832">
            <w:pPr>
              <w:widowControl w:val="0"/>
              <w:autoSpaceDE w:val="0"/>
              <w:autoSpaceDN w:val="0"/>
              <w:spacing w:after="0"/>
            </w:pPr>
          </w:p>
        </w:tc>
        <w:tc>
          <w:tcPr>
            <w:tcW w:w="2024" w:type="dxa"/>
            <w:shd w:val="clear" w:color="auto" w:fill="auto"/>
          </w:tcPr>
          <w:p w:rsidR="001C0678" w:rsidRPr="000804BA" w:rsidRDefault="001C0678" w:rsidP="00E75832">
            <w:pPr>
              <w:widowControl w:val="0"/>
              <w:autoSpaceDE w:val="0"/>
              <w:autoSpaceDN w:val="0"/>
              <w:spacing w:after="0"/>
            </w:pPr>
          </w:p>
        </w:tc>
      </w:tr>
    </w:tbl>
    <w:p w:rsidR="00AD6544" w:rsidRDefault="00AD6544" w:rsidP="007802D7">
      <w:pPr>
        <w:tabs>
          <w:tab w:val="left" w:pos="990"/>
        </w:tabs>
        <w:rPr>
          <w:rFonts w:ascii="Arial" w:hAnsi="Arial" w:cs="Arial"/>
          <w:sz w:val="20"/>
          <w:szCs w:val="20"/>
        </w:rPr>
      </w:pPr>
    </w:p>
    <w:p w:rsidR="00EC1307" w:rsidRDefault="00EC1307" w:rsidP="007802D7">
      <w:pPr>
        <w:tabs>
          <w:tab w:val="left" w:pos="990"/>
        </w:tabs>
        <w:rPr>
          <w:rFonts w:ascii="Arial" w:hAnsi="Arial" w:cs="Arial"/>
          <w:sz w:val="20"/>
          <w:szCs w:val="20"/>
        </w:rPr>
      </w:pPr>
    </w:p>
    <w:p w:rsidR="00EC1307" w:rsidRDefault="00EC1307" w:rsidP="007802D7">
      <w:pPr>
        <w:tabs>
          <w:tab w:val="left" w:pos="990"/>
        </w:tabs>
        <w:rPr>
          <w:rFonts w:ascii="Arial" w:hAnsi="Arial" w:cs="Arial"/>
          <w:sz w:val="20"/>
          <w:szCs w:val="20"/>
        </w:rPr>
      </w:pPr>
    </w:p>
    <w:p w:rsidR="00EC1307" w:rsidRDefault="00EC1307" w:rsidP="007802D7">
      <w:pPr>
        <w:tabs>
          <w:tab w:val="left" w:pos="990"/>
        </w:tabs>
        <w:rPr>
          <w:rFonts w:ascii="Arial" w:hAnsi="Arial" w:cs="Arial"/>
          <w:sz w:val="20"/>
          <w:szCs w:val="20"/>
        </w:rPr>
      </w:pPr>
    </w:p>
    <w:p w:rsidR="00EC1307" w:rsidRDefault="00EC1307" w:rsidP="007802D7">
      <w:pPr>
        <w:tabs>
          <w:tab w:val="left" w:pos="990"/>
        </w:tabs>
        <w:rPr>
          <w:rFonts w:ascii="Arial" w:hAnsi="Arial" w:cs="Arial"/>
          <w:sz w:val="20"/>
          <w:szCs w:val="20"/>
        </w:rPr>
      </w:pPr>
    </w:p>
    <w:p w:rsidR="002D1A59" w:rsidRPr="005F3131" w:rsidRDefault="002D1A59" w:rsidP="002D1A59">
      <w:pPr>
        <w:autoSpaceDE w:val="0"/>
        <w:autoSpaceDN w:val="0"/>
        <w:adjustRightInd w:val="0"/>
        <w:spacing w:after="240" w:line="240" w:lineRule="auto"/>
        <w:jc w:val="center"/>
        <w:rPr>
          <w:rFonts w:ascii="Arial" w:eastAsia="Times New Roman" w:hAnsi="Arial" w:cs="Arial"/>
          <w:b/>
          <w:sz w:val="20"/>
          <w:szCs w:val="20"/>
          <w:lang w:eastAsia="el-GR"/>
        </w:rPr>
      </w:pPr>
      <w:r w:rsidRPr="005F3131">
        <w:rPr>
          <w:rFonts w:ascii="Arial" w:eastAsia="Times New Roman" w:hAnsi="Arial" w:cs="Arial"/>
          <w:b/>
          <w:sz w:val="20"/>
          <w:szCs w:val="20"/>
          <w:lang w:eastAsia="el-GR"/>
        </w:rPr>
        <w:t>Ο</w:t>
      </w:r>
    </w:p>
    <w:p w:rsidR="002D1A59" w:rsidRPr="005F3131" w:rsidRDefault="002D1A59" w:rsidP="002D1A59">
      <w:pPr>
        <w:autoSpaceDE w:val="0"/>
        <w:autoSpaceDN w:val="0"/>
        <w:adjustRightInd w:val="0"/>
        <w:spacing w:after="240" w:line="240" w:lineRule="auto"/>
        <w:jc w:val="center"/>
        <w:rPr>
          <w:rFonts w:ascii="Arial" w:eastAsia="Times New Roman" w:hAnsi="Arial" w:cs="Arial"/>
          <w:b/>
          <w:sz w:val="20"/>
          <w:szCs w:val="20"/>
          <w:lang w:eastAsia="el-GR"/>
        </w:rPr>
      </w:pPr>
      <w:r w:rsidRPr="005F3131">
        <w:rPr>
          <w:rFonts w:ascii="Arial" w:eastAsia="Times New Roman" w:hAnsi="Arial" w:cs="Arial"/>
          <w:b/>
          <w:sz w:val="20"/>
          <w:szCs w:val="20"/>
          <w:lang w:eastAsia="el-GR"/>
        </w:rPr>
        <w:t>ΠΡΟΣΦΕΡΩΝ</w:t>
      </w:r>
    </w:p>
    <w:p w:rsidR="002D1A59" w:rsidRDefault="002D1A59" w:rsidP="002D1A59">
      <w:pPr>
        <w:autoSpaceDE w:val="0"/>
        <w:autoSpaceDN w:val="0"/>
        <w:adjustRightInd w:val="0"/>
        <w:spacing w:after="240" w:line="300" w:lineRule="exact"/>
        <w:rPr>
          <w:sz w:val="20"/>
          <w:szCs w:val="20"/>
        </w:rPr>
      </w:pPr>
    </w:p>
    <w:p w:rsidR="002D1A59" w:rsidRPr="005F3131" w:rsidRDefault="002D1A59" w:rsidP="002D1A59">
      <w:pPr>
        <w:autoSpaceDE w:val="0"/>
        <w:autoSpaceDN w:val="0"/>
        <w:adjustRightInd w:val="0"/>
        <w:spacing w:after="240" w:line="300" w:lineRule="exact"/>
        <w:rPr>
          <w:sz w:val="20"/>
          <w:szCs w:val="20"/>
        </w:rPr>
      </w:pPr>
    </w:p>
    <w:p w:rsidR="002D1A59" w:rsidRPr="005F3131" w:rsidRDefault="002D1A59" w:rsidP="002D1A59">
      <w:pPr>
        <w:tabs>
          <w:tab w:val="left" w:pos="142"/>
        </w:tabs>
        <w:ind w:left="142" w:hanging="142"/>
        <w:jc w:val="center"/>
        <w:rPr>
          <w:rFonts w:ascii="Arial" w:hAnsi="Arial" w:cs="Arial"/>
          <w:sz w:val="20"/>
          <w:szCs w:val="20"/>
        </w:rPr>
      </w:pPr>
      <w:r w:rsidRPr="005F3131">
        <w:rPr>
          <w:rFonts w:ascii="Arial" w:hAnsi="Arial" w:cs="Arial"/>
          <w:sz w:val="20"/>
          <w:szCs w:val="20"/>
        </w:rPr>
        <w:t>Σφραγίδα και υπογραφή</w:t>
      </w:r>
    </w:p>
    <w:p w:rsidR="00EC1307" w:rsidRDefault="00EC1307" w:rsidP="007802D7">
      <w:pPr>
        <w:tabs>
          <w:tab w:val="left" w:pos="990"/>
        </w:tabs>
        <w:rPr>
          <w:rFonts w:ascii="Arial" w:hAnsi="Arial" w:cs="Arial"/>
          <w:sz w:val="20"/>
          <w:szCs w:val="20"/>
        </w:rPr>
      </w:pPr>
    </w:p>
    <w:p w:rsidR="00EC1307" w:rsidRDefault="00EC1307" w:rsidP="007802D7">
      <w:pPr>
        <w:tabs>
          <w:tab w:val="left" w:pos="990"/>
        </w:tabs>
        <w:rPr>
          <w:rFonts w:ascii="Arial" w:hAnsi="Arial" w:cs="Arial"/>
          <w:sz w:val="20"/>
          <w:szCs w:val="20"/>
        </w:rPr>
      </w:pPr>
    </w:p>
    <w:p w:rsidR="005F3131" w:rsidRPr="005F3131" w:rsidRDefault="005F3131" w:rsidP="005F3131">
      <w:pPr>
        <w:tabs>
          <w:tab w:val="left" w:pos="990"/>
        </w:tabs>
        <w:rPr>
          <w:rFonts w:ascii="Arial" w:hAnsi="Arial" w:cs="Arial"/>
          <w:sz w:val="20"/>
          <w:szCs w:val="20"/>
        </w:rPr>
      </w:pPr>
    </w:p>
    <w:sectPr w:rsidR="005F3131" w:rsidRPr="005F3131" w:rsidSect="002D1A59">
      <w:pgSz w:w="11906" w:h="16838"/>
      <w:pgMar w:top="1276"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9A" w:rsidRDefault="0000469A" w:rsidP="00802445">
      <w:pPr>
        <w:spacing w:after="0" w:line="240" w:lineRule="auto"/>
      </w:pPr>
      <w:r>
        <w:separator/>
      </w:r>
    </w:p>
  </w:endnote>
  <w:endnote w:type="continuationSeparator" w:id="0">
    <w:p w:rsidR="0000469A" w:rsidRDefault="0000469A" w:rsidP="00802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9A" w:rsidRDefault="0000469A" w:rsidP="00802445">
      <w:pPr>
        <w:spacing w:after="0" w:line="240" w:lineRule="auto"/>
      </w:pPr>
      <w:r>
        <w:separator/>
      </w:r>
    </w:p>
  </w:footnote>
  <w:footnote w:type="continuationSeparator" w:id="0">
    <w:p w:rsidR="0000469A" w:rsidRDefault="0000469A" w:rsidP="00802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A8699E"/>
    <w:lvl w:ilvl="0">
      <w:numFmt w:val="bullet"/>
      <w:lvlText w:val="*"/>
      <w:lvlJc w:val="left"/>
    </w:lvl>
  </w:abstractNum>
  <w:abstractNum w:abstractNumId="1">
    <w:nsid w:val="042D65D0"/>
    <w:multiLevelType w:val="hybridMultilevel"/>
    <w:tmpl w:val="86D4F834"/>
    <w:lvl w:ilvl="0" w:tplc="7D0E111C">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05FF27C3"/>
    <w:multiLevelType w:val="hybridMultilevel"/>
    <w:tmpl w:val="36CA53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091809"/>
    <w:multiLevelType w:val="hybridMultilevel"/>
    <w:tmpl w:val="6BA61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6B135BB"/>
    <w:multiLevelType w:val="hybridMultilevel"/>
    <w:tmpl w:val="6596B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3968F7"/>
    <w:multiLevelType w:val="hybridMultilevel"/>
    <w:tmpl w:val="138A02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F0E40"/>
    <w:multiLevelType w:val="multilevel"/>
    <w:tmpl w:val="CEF64B00"/>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B77683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2026105E"/>
    <w:multiLevelType w:val="hybridMultilevel"/>
    <w:tmpl w:val="508461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33F743AD"/>
    <w:multiLevelType w:val="hybridMultilevel"/>
    <w:tmpl w:val="11DA4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7E0194"/>
    <w:multiLevelType w:val="hybridMultilevel"/>
    <w:tmpl w:val="95F42896"/>
    <w:lvl w:ilvl="0" w:tplc="4C98C52A">
      <w:numFmt w:val="bullet"/>
      <w:lvlText w:val=""/>
      <w:lvlJc w:val="left"/>
      <w:pPr>
        <w:ind w:left="465" w:hanging="360"/>
      </w:pPr>
      <w:rPr>
        <w:rFonts w:ascii="Symbol" w:eastAsia="Symbol" w:hAnsi="Symbol" w:cs="Symbol" w:hint="default"/>
        <w:w w:val="100"/>
        <w:sz w:val="20"/>
        <w:szCs w:val="20"/>
      </w:rPr>
    </w:lvl>
    <w:lvl w:ilvl="1" w:tplc="6EB0B268">
      <w:numFmt w:val="bullet"/>
      <w:lvlText w:val="•"/>
      <w:lvlJc w:val="left"/>
      <w:pPr>
        <w:ind w:left="866" w:hanging="360"/>
      </w:pPr>
      <w:rPr>
        <w:rFonts w:hint="default"/>
      </w:rPr>
    </w:lvl>
    <w:lvl w:ilvl="2" w:tplc="B42EBFE4">
      <w:numFmt w:val="bullet"/>
      <w:lvlText w:val="•"/>
      <w:lvlJc w:val="left"/>
      <w:pPr>
        <w:ind w:left="1273" w:hanging="360"/>
      </w:pPr>
      <w:rPr>
        <w:rFonts w:hint="default"/>
      </w:rPr>
    </w:lvl>
    <w:lvl w:ilvl="3" w:tplc="455C565A">
      <w:numFmt w:val="bullet"/>
      <w:lvlText w:val="•"/>
      <w:lvlJc w:val="left"/>
      <w:pPr>
        <w:ind w:left="1679" w:hanging="360"/>
      </w:pPr>
      <w:rPr>
        <w:rFonts w:hint="default"/>
      </w:rPr>
    </w:lvl>
    <w:lvl w:ilvl="4" w:tplc="32346056">
      <w:numFmt w:val="bullet"/>
      <w:lvlText w:val="•"/>
      <w:lvlJc w:val="left"/>
      <w:pPr>
        <w:ind w:left="2086" w:hanging="360"/>
      </w:pPr>
      <w:rPr>
        <w:rFonts w:hint="default"/>
      </w:rPr>
    </w:lvl>
    <w:lvl w:ilvl="5" w:tplc="201666C6">
      <w:numFmt w:val="bullet"/>
      <w:lvlText w:val="•"/>
      <w:lvlJc w:val="left"/>
      <w:pPr>
        <w:ind w:left="2492" w:hanging="360"/>
      </w:pPr>
      <w:rPr>
        <w:rFonts w:hint="default"/>
      </w:rPr>
    </w:lvl>
    <w:lvl w:ilvl="6" w:tplc="283045D2">
      <w:numFmt w:val="bullet"/>
      <w:lvlText w:val="•"/>
      <w:lvlJc w:val="left"/>
      <w:pPr>
        <w:ind w:left="2899" w:hanging="360"/>
      </w:pPr>
      <w:rPr>
        <w:rFonts w:hint="default"/>
      </w:rPr>
    </w:lvl>
    <w:lvl w:ilvl="7" w:tplc="00086A44">
      <w:numFmt w:val="bullet"/>
      <w:lvlText w:val="•"/>
      <w:lvlJc w:val="left"/>
      <w:pPr>
        <w:ind w:left="3306" w:hanging="360"/>
      </w:pPr>
      <w:rPr>
        <w:rFonts w:hint="default"/>
      </w:rPr>
    </w:lvl>
    <w:lvl w:ilvl="8" w:tplc="3B38261C">
      <w:numFmt w:val="bullet"/>
      <w:lvlText w:val="•"/>
      <w:lvlJc w:val="left"/>
      <w:pPr>
        <w:ind w:left="3712" w:hanging="360"/>
      </w:pPr>
      <w:rPr>
        <w:rFonts w:hint="default"/>
      </w:rPr>
    </w:lvl>
  </w:abstractNum>
  <w:abstractNum w:abstractNumId="12">
    <w:nsid w:val="377538D2"/>
    <w:multiLevelType w:val="hybridMultilevel"/>
    <w:tmpl w:val="3C62C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6B250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3DAC3FEB"/>
    <w:multiLevelType w:val="hybridMultilevel"/>
    <w:tmpl w:val="AE9ACA90"/>
    <w:lvl w:ilvl="0" w:tplc="85E4DCA2">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FBA74A5"/>
    <w:multiLevelType w:val="multilevel"/>
    <w:tmpl w:val="B3EE1EEC"/>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6">
    <w:nsid w:val="41231C82"/>
    <w:multiLevelType w:val="hybridMultilevel"/>
    <w:tmpl w:val="97EE0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1522953"/>
    <w:multiLevelType w:val="hybridMultilevel"/>
    <w:tmpl w:val="FD88DE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3060F93"/>
    <w:multiLevelType w:val="hybridMultilevel"/>
    <w:tmpl w:val="19787D6A"/>
    <w:lvl w:ilvl="0" w:tplc="AC2A6980">
      <w:start w:val="1"/>
      <w:numFmt w:val="decimal"/>
      <w:lvlText w:val="%1"/>
      <w:lvlJc w:val="left"/>
      <w:pPr>
        <w:tabs>
          <w:tab w:val="num" w:pos="357"/>
        </w:tabs>
        <w:ind w:left="57"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3CD6308"/>
    <w:multiLevelType w:val="hybridMultilevel"/>
    <w:tmpl w:val="45344418"/>
    <w:lvl w:ilvl="0" w:tplc="04080001">
      <w:start w:val="1"/>
      <w:numFmt w:val="bullet"/>
      <w:lvlText w:val=""/>
      <w:lvlJc w:val="left"/>
      <w:pPr>
        <w:ind w:left="360" w:hanging="360"/>
      </w:pPr>
      <w:rPr>
        <w:rFonts w:ascii="Symbol" w:hAnsi="Symbol" w:hint="default"/>
      </w:rPr>
    </w:lvl>
    <w:lvl w:ilvl="1" w:tplc="6178BC8C">
      <w:start w:val="1"/>
      <w:numFmt w:val="bullet"/>
      <w:lvlText w:val="-"/>
      <w:lvlJc w:val="left"/>
      <w:pPr>
        <w:tabs>
          <w:tab w:val="num" w:pos="1080"/>
        </w:tabs>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90F182F"/>
    <w:multiLevelType w:val="hybridMultilevel"/>
    <w:tmpl w:val="11F68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A6B3C94"/>
    <w:multiLevelType w:val="hybridMultilevel"/>
    <w:tmpl w:val="7060B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3">
    <w:nsid w:val="51C36EFC"/>
    <w:multiLevelType w:val="hybridMultilevel"/>
    <w:tmpl w:val="05027E3A"/>
    <w:lvl w:ilvl="0" w:tplc="30D81F26">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7842713"/>
    <w:multiLevelType w:val="hybridMultilevel"/>
    <w:tmpl w:val="8CC85574"/>
    <w:lvl w:ilvl="0" w:tplc="C4D84BBA">
      <w:start w:val="6"/>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7A77432"/>
    <w:multiLevelType w:val="hybridMultilevel"/>
    <w:tmpl w:val="61020C48"/>
    <w:lvl w:ilvl="0" w:tplc="B04C0218">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8A8665D"/>
    <w:multiLevelType w:val="singleLevel"/>
    <w:tmpl w:val="0408000F"/>
    <w:lvl w:ilvl="0">
      <w:start w:val="1"/>
      <w:numFmt w:val="decimal"/>
      <w:lvlText w:val="%1."/>
      <w:lvlJc w:val="left"/>
      <w:pPr>
        <w:tabs>
          <w:tab w:val="num" w:pos="360"/>
        </w:tabs>
        <w:ind w:left="360" w:hanging="360"/>
      </w:pPr>
      <w:rPr>
        <w:rFonts w:hint="default"/>
      </w:rPr>
    </w:lvl>
  </w:abstractNum>
  <w:abstractNum w:abstractNumId="27">
    <w:nsid w:val="5A3B498E"/>
    <w:multiLevelType w:val="hybridMultilevel"/>
    <w:tmpl w:val="F4D661A8"/>
    <w:lvl w:ilvl="0" w:tplc="A3E652E0">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5C642E1A"/>
    <w:multiLevelType w:val="hybridMultilevel"/>
    <w:tmpl w:val="CC042F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5CAF7708"/>
    <w:multiLevelType w:val="hybridMultilevel"/>
    <w:tmpl w:val="980A5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2A400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nsid w:val="746B6B86"/>
    <w:multiLevelType w:val="hybridMultilevel"/>
    <w:tmpl w:val="8D00B2D0"/>
    <w:lvl w:ilvl="0" w:tplc="2DBCE252">
      <w:start w:val="5"/>
      <w:numFmt w:val="decimal"/>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73A41D4"/>
    <w:multiLevelType w:val="hybridMultilevel"/>
    <w:tmpl w:val="A97805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BA7187"/>
    <w:multiLevelType w:val="hybridMultilevel"/>
    <w:tmpl w:val="7D4EA628"/>
    <w:lvl w:ilvl="0" w:tplc="99F24918">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34">
    <w:nsid w:val="7F040317"/>
    <w:multiLevelType w:val="hybridMultilevel"/>
    <w:tmpl w:val="8BE2E5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7F6F1F46"/>
    <w:multiLevelType w:val="hybridMultilevel"/>
    <w:tmpl w:val="DB943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F946FC"/>
    <w:multiLevelType w:val="hybridMultilevel"/>
    <w:tmpl w:val="6DF48A74"/>
    <w:lvl w:ilvl="0" w:tplc="AA10CE00">
      <w:start w:val="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30"/>
  </w:num>
  <w:num w:numId="5">
    <w:abstractNumId w:val="7"/>
  </w:num>
  <w:num w:numId="6">
    <w:abstractNumId w:val="26"/>
  </w:num>
  <w:num w:numId="7">
    <w:abstractNumId w:val="2"/>
  </w:num>
  <w:num w:numId="8">
    <w:abstractNumId w:val="20"/>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5"/>
  </w:num>
  <w:num w:numId="11">
    <w:abstractNumId w:val="35"/>
  </w:num>
  <w:num w:numId="12">
    <w:abstractNumId w:val="17"/>
  </w:num>
  <w:num w:numId="13">
    <w:abstractNumId w:val="16"/>
  </w:num>
  <w:num w:numId="14">
    <w:abstractNumId w:val="29"/>
  </w:num>
  <w:num w:numId="15">
    <w:abstractNumId w:val="3"/>
  </w:num>
  <w:num w:numId="16">
    <w:abstractNumId w:val="12"/>
  </w:num>
  <w:num w:numId="17">
    <w:abstractNumId w:val="10"/>
  </w:num>
  <w:num w:numId="18">
    <w:abstractNumId w:val="34"/>
  </w:num>
  <w:num w:numId="19">
    <w:abstractNumId w:val="28"/>
  </w:num>
  <w:num w:numId="20">
    <w:abstractNumId w:val="21"/>
  </w:num>
  <w:num w:numId="21">
    <w:abstractNumId w:val="1"/>
  </w:num>
  <w:num w:numId="22">
    <w:abstractNumId w:val="19"/>
  </w:num>
  <w:num w:numId="23">
    <w:abstractNumId w:val="22"/>
  </w:num>
  <w:num w:numId="24">
    <w:abstractNumId w:val="25"/>
  </w:num>
  <w:num w:numId="25">
    <w:abstractNumId w:val="23"/>
  </w:num>
  <w:num w:numId="26">
    <w:abstractNumId w:val="31"/>
  </w:num>
  <w:num w:numId="27">
    <w:abstractNumId w:val="24"/>
  </w:num>
  <w:num w:numId="28">
    <w:abstractNumId w:val="4"/>
  </w:num>
  <w:num w:numId="29">
    <w:abstractNumId w:val="18"/>
  </w:num>
  <w:num w:numId="30">
    <w:abstractNumId w:val="9"/>
  </w:num>
  <w:num w:numId="31">
    <w:abstractNumId w:val="14"/>
  </w:num>
  <w:num w:numId="32">
    <w:abstractNumId w:val="36"/>
  </w:num>
  <w:num w:numId="33">
    <w:abstractNumId w:val="6"/>
  </w:num>
  <w:num w:numId="34">
    <w:abstractNumId w:val="3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23745"/>
    <w:rsid w:val="0000469A"/>
    <w:rsid w:val="0000686C"/>
    <w:rsid w:val="0001705E"/>
    <w:rsid w:val="0001748A"/>
    <w:rsid w:val="00023B2A"/>
    <w:rsid w:val="00026182"/>
    <w:rsid w:val="00036FFA"/>
    <w:rsid w:val="00044D47"/>
    <w:rsid w:val="00051B00"/>
    <w:rsid w:val="00070EFA"/>
    <w:rsid w:val="00093614"/>
    <w:rsid w:val="0009426A"/>
    <w:rsid w:val="00096ED3"/>
    <w:rsid w:val="000A435D"/>
    <w:rsid w:val="000A572E"/>
    <w:rsid w:val="000B1B78"/>
    <w:rsid w:val="000B7E1D"/>
    <w:rsid w:val="000C5335"/>
    <w:rsid w:val="000E049F"/>
    <w:rsid w:val="000E271A"/>
    <w:rsid w:val="000F6103"/>
    <w:rsid w:val="000F72BE"/>
    <w:rsid w:val="0011534D"/>
    <w:rsid w:val="00133E97"/>
    <w:rsid w:val="00146BA5"/>
    <w:rsid w:val="00150702"/>
    <w:rsid w:val="001725F0"/>
    <w:rsid w:val="00181A31"/>
    <w:rsid w:val="001A1E13"/>
    <w:rsid w:val="001B251C"/>
    <w:rsid w:val="001B2917"/>
    <w:rsid w:val="001B2ED0"/>
    <w:rsid w:val="001C0678"/>
    <w:rsid w:val="001C500D"/>
    <w:rsid w:val="001D385D"/>
    <w:rsid w:val="001E3450"/>
    <w:rsid w:val="001E3A61"/>
    <w:rsid w:val="001E5C7F"/>
    <w:rsid w:val="00207FD3"/>
    <w:rsid w:val="00212D42"/>
    <w:rsid w:val="00222F40"/>
    <w:rsid w:val="00231286"/>
    <w:rsid w:val="002362C6"/>
    <w:rsid w:val="00245551"/>
    <w:rsid w:val="00256A87"/>
    <w:rsid w:val="002638D5"/>
    <w:rsid w:val="00270E26"/>
    <w:rsid w:val="00271073"/>
    <w:rsid w:val="00275817"/>
    <w:rsid w:val="0027786D"/>
    <w:rsid w:val="00280621"/>
    <w:rsid w:val="00283F02"/>
    <w:rsid w:val="0029055E"/>
    <w:rsid w:val="00297EF9"/>
    <w:rsid w:val="002A0DFE"/>
    <w:rsid w:val="002A3518"/>
    <w:rsid w:val="002A743E"/>
    <w:rsid w:val="002B09EE"/>
    <w:rsid w:val="002B497F"/>
    <w:rsid w:val="002C2FFC"/>
    <w:rsid w:val="002D123F"/>
    <w:rsid w:val="002D1A59"/>
    <w:rsid w:val="002D2AAC"/>
    <w:rsid w:val="002D5E78"/>
    <w:rsid w:val="002E2320"/>
    <w:rsid w:val="0030216D"/>
    <w:rsid w:val="00303214"/>
    <w:rsid w:val="00311CA5"/>
    <w:rsid w:val="00312D99"/>
    <w:rsid w:val="0031324F"/>
    <w:rsid w:val="00313ACD"/>
    <w:rsid w:val="003161A7"/>
    <w:rsid w:val="00316C64"/>
    <w:rsid w:val="0032149B"/>
    <w:rsid w:val="003276F8"/>
    <w:rsid w:val="00330EA7"/>
    <w:rsid w:val="0034105C"/>
    <w:rsid w:val="00370A2A"/>
    <w:rsid w:val="003717B5"/>
    <w:rsid w:val="003755B6"/>
    <w:rsid w:val="003843FA"/>
    <w:rsid w:val="00384583"/>
    <w:rsid w:val="003902FC"/>
    <w:rsid w:val="003914C4"/>
    <w:rsid w:val="003959E8"/>
    <w:rsid w:val="003B1B80"/>
    <w:rsid w:val="003C1898"/>
    <w:rsid w:val="003D41B1"/>
    <w:rsid w:val="003E0FBF"/>
    <w:rsid w:val="003E78C6"/>
    <w:rsid w:val="003F5561"/>
    <w:rsid w:val="0040001F"/>
    <w:rsid w:val="004020D5"/>
    <w:rsid w:val="0041049B"/>
    <w:rsid w:val="0041333F"/>
    <w:rsid w:val="00420D48"/>
    <w:rsid w:val="004235B9"/>
    <w:rsid w:val="00423B40"/>
    <w:rsid w:val="00436CBC"/>
    <w:rsid w:val="00441AAF"/>
    <w:rsid w:val="004426C0"/>
    <w:rsid w:val="00445E69"/>
    <w:rsid w:val="00455408"/>
    <w:rsid w:val="00461D17"/>
    <w:rsid w:val="0046362F"/>
    <w:rsid w:val="00463979"/>
    <w:rsid w:val="00467FB5"/>
    <w:rsid w:val="004972FE"/>
    <w:rsid w:val="004A6E48"/>
    <w:rsid w:val="004B455D"/>
    <w:rsid w:val="004B458B"/>
    <w:rsid w:val="004C1150"/>
    <w:rsid w:val="004E7129"/>
    <w:rsid w:val="004F1E85"/>
    <w:rsid w:val="004F49E8"/>
    <w:rsid w:val="004F4D25"/>
    <w:rsid w:val="004F7F57"/>
    <w:rsid w:val="00502640"/>
    <w:rsid w:val="00506B0D"/>
    <w:rsid w:val="00510D7F"/>
    <w:rsid w:val="00517FBF"/>
    <w:rsid w:val="0052085D"/>
    <w:rsid w:val="00530C27"/>
    <w:rsid w:val="00531998"/>
    <w:rsid w:val="005365CB"/>
    <w:rsid w:val="0056084D"/>
    <w:rsid w:val="00562A6C"/>
    <w:rsid w:val="0057061F"/>
    <w:rsid w:val="00582A2C"/>
    <w:rsid w:val="00582D5F"/>
    <w:rsid w:val="00583369"/>
    <w:rsid w:val="00586C88"/>
    <w:rsid w:val="00586E05"/>
    <w:rsid w:val="00590542"/>
    <w:rsid w:val="00590EA8"/>
    <w:rsid w:val="005A7AD0"/>
    <w:rsid w:val="005C0A0C"/>
    <w:rsid w:val="005D2823"/>
    <w:rsid w:val="005D3CEF"/>
    <w:rsid w:val="005D6200"/>
    <w:rsid w:val="005E23D6"/>
    <w:rsid w:val="005F3131"/>
    <w:rsid w:val="005F605C"/>
    <w:rsid w:val="0061190A"/>
    <w:rsid w:val="00613EBF"/>
    <w:rsid w:val="00621794"/>
    <w:rsid w:val="00622E86"/>
    <w:rsid w:val="00623745"/>
    <w:rsid w:val="00635491"/>
    <w:rsid w:val="00637F67"/>
    <w:rsid w:val="00640C7A"/>
    <w:rsid w:val="006448E0"/>
    <w:rsid w:val="00645449"/>
    <w:rsid w:val="006502C2"/>
    <w:rsid w:val="00656998"/>
    <w:rsid w:val="0066269B"/>
    <w:rsid w:val="0066347D"/>
    <w:rsid w:val="00670397"/>
    <w:rsid w:val="00670732"/>
    <w:rsid w:val="00670E54"/>
    <w:rsid w:val="00672ADA"/>
    <w:rsid w:val="00677AE8"/>
    <w:rsid w:val="00683D2A"/>
    <w:rsid w:val="006843DA"/>
    <w:rsid w:val="006851DB"/>
    <w:rsid w:val="006A3BC0"/>
    <w:rsid w:val="006B6500"/>
    <w:rsid w:val="006D6D1B"/>
    <w:rsid w:val="006F47F6"/>
    <w:rsid w:val="00703A3C"/>
    <w:rsid w:val="007179E4"/>
    <w:rsid w:val="007336A7"/>
    <w:rsid w:val="00734CF9"/>
    <w:rsid w:val="00746FAF"/>
    <w:rsid w:val="0075104D"/>
    <w:rsid w:val="00751721"/>
    <w:rsid w:val="00752B80"/>
    <w:rsid w:val="00762E48"/>
    <w:rsid w:val="00763A96"/>
    <w:rsid w:val="00777B70"/>
    <w:rsid w:val="007802D7"/>
    <w:rsid w:val="007817AA"/>
    <w:rsid w:val="007A0A08"/>
    <w:rsid w:val="007A1D38"/>
    <w:rsid w:val="007A79DC"/>
    <w:rsid w:val="007C3C04"/>
    <w:rsid w:val="007F3B8B"/>
    <w:rsid w:val="007F4FF2"/>
    <w:rsid w:val="007F5FD5"/>
    <w:rsid w:val="00802445"/>
    <w:rsid w:val="00803610"/>
    <w:rsid w:val="00811623"/>
    <w:rsid w:val="00812B81"/>
    <w:rsid w:val="00820C95"/>
    <w:rsid w:val="00850C3D"/>
    <w:rsid w:val="00856FB9"/>
    <w:rsid w:val="00857636"/>
    <w:rsid w:val="008615B7"/>
    <w:rsid w:val="00862745"/>
    <w:rsid w:val="00863CEB"/>
    <w:rsid w:val="00870F4C"/>
    <w:rsid w:val="008829FB"/>
    <w:rsid w:val="00884257"/>
    <w:rsid w:val="008A3CFB"/>
    <w:rsid w:val="008B1D90"/>
    <w:rsid w:val="008C182F"/>
    <w:rsid w:val="008C1B09"/>
    <w:rsid w:val="008C4476"/>
    <w:rsid w:val="008D1CF7"/>
    <w:rsid w:val="008D7DBE"/>
    <w:rsid w:val="008E1FDD"/>
    <w:rsid w:val="008F6471"/>
    <w:rsid w:val="00910C15"/>
    <w:rsid w:val="00910E6A"/>
    <w:rsid w:val="0091174F"/>
    <w:rsid w:val="00914E90"/>
    <w:rsid w:val="00922D2B"/>
    <w:rsid w:val="00927B89"/>
    <w:rsid w:val="009331BB"/>
    <w:rsid w:val="009355C8"/>
    <w:rsid w:val="00966F3E"/>
    <w:rsid w:val="0097083A"/>
    <w:rsid w:val="00971F1B"/>
    <w:rsid w:val="00983547"/>
    <w:rsid w:val="00992354"/>
    <w:rsid w:val="009A4E2B"/>
    <w:rsid w:val="009A5C8C"/>
    <w:rsid w:val="009B48DB"/>
    <w:rsid w:val="009B7763"/>
    <w:rsid w:val="009C0386"/>
    <w:rsid w:val="009D7063"/>
    <w:rsid w:val="00A03060"/>
    <w:rsid w:val="00A04D2B"/>
    <w:rsid w:val="00A13635"/>
    <w:rsid w:val="00A21BD9"/>
    <w:rsid w:val="00A25700"/>
    <w:rsid w:val="00A267C4"/>
    <w:rsid w:val="00A32494"/>
    <w:rsid w:val="00A32732"/>
    <w:rsid w:val="00A36621"/>
    <w:rsid w:val="00A53B28"/>
    <w:rsid w:val="00A64FAD"/>
    <w:rsid w:val="00A662DE"/>
    <w:rsid w:val="00A83D15"/>
    <w:rsid w:val="00A972E5"/>
    <w:rsid w:val="00AA1589"/>
    <w:rsid w:val="00AB2A4C"/>
    <w:rsid w:val="00AB42FD"/>
    <w:rsid w:val="00AC39B8"/>
    <w:rsid w:val="00AC4EF6"/>
    <w:rsid w:val="00AC747C"/>
    <w:rsid w:val="00AD0C52"/>
    <w:rsid w:val="00AD6544"/>
    <w:rsid w:val="00AE0651"/>
    <w:rsid w:val="00AF1806"/>
    <w:rsid w:val="00B015A4"/>
    <w:rsid w:val="00B04774"/>
    <w:rsid w:val="00B10024"/>
    <w:rsid w:val="00B118CC"/>
    <w:rsid w:val="00B1229D"/>
    <w:rsid w:val="00B27435"/>
    <w:rsid w:val="00B379BD"/>
    <w:rsid w:val="00B662F0"/>
    <w:rsid w:val="00B76463"/>
    <w:rsid w:val="00B809ED"/>
    <w:rsid w:val="00B819DC"/>
    <w:rsid w:val="00B81A47"/>
    <w:rsid w:val="00B81D5B"/>
    <w:rsid w:val="00B9387F"/>
    <w:rsid w:val="00B978BF"/>
    <w:rsid w:val="00BA4FA2"/>
    <w:rsid w:val="00BA68EB"/>
    <w:rsid w:val="00BB0D4D"/>
    <w:rsid w:val="00BB3F31"/>
    <w:rsid w:val="00BC2D58"/>
    <w:rsid w:val="00BC3451"/>
    <w:rsid w:val="00BF266C"/>
    <w:rsid w:val="00C00090"/>
    <w:rsid w:val="00C060A8"/>
    <w:rsid w:val="00C155C2"/>
    <w:rsid w:val="00C27773"/>
    <w:rsid w:val="00C3796A"/>
    <w:rsid w:val="00C527F1"/>
    <w:rsid w:val="00C54182"/>
    <w:rsid w:val="00C57D04"/>
    <w:rsid w:val="00C63F52"/>
    <w:rsid w:val="00C71384"/>
    <w:rsid w:val="00C721A7"/>
    <w:rsid w:val="00C74710"/>
    <w:rsid w:val="00C750A2"/>
    <w:rsid w:val="00C76142"/>
    <w:rsid w:val="00C819C8"/>
    <w:rsid w:val="00C92130"/>
    <w:rsid w:val="00C94975"/>
    <w:rsid w:val="00C96331"/>
    <w:rsid w:val="00C96CCE"/>
    <w:rsid w:val="00C97832"/>
    <w:rsid w:val="00CC5416"/>
    <w:rsid w:val="00CD1F03"/>
    <w:rsid w:val="00CD34BF"/>
    <w:rsid w:val="00CD5C5A"/>
    <w:rsid w:val="00CD697E"/>
    <w:rsid w:val="00CE0640"/>
    <w:rsid w:val="00CE3F49"/>
    <w:rsid w:val="00CE596A"/>
    <w:rsid w:val="00D05D2B"/>
    <w:rsid w:val="00D1153D"/>
    <w:rsid w:val="00D12E5B"/>
    <w:rsid w:val="00D13FC0"/>
    <w:rsid w:val="00D21225"/>
    <w:rsid w:val="00D27FCB"/>
    <w:rsid w:val="00D32106"/>
    <w:rsid w:val="00D43BC1"/>
    <w:rsid w:val="00D5782F"/>
    <w:rsid w:val="00D66598"/>
    <w:rsid w:val="00D67999"/>
    <w:rsid w:val="00D833E5"/>
    <w:rsid w:val="00D851A7"/>
    <w:rsid w:val="00D85498"/>
    <w:rsid w:val="00D90C42"/>
    <w:rsid w:val="00D95220"/>
    <w:rsid w:val="00D968AA"/>
    <w:rsid w:val="00DA2218"/>
    <w:rsid w:val="00DA3354"/>
    <w:rsid w:val="00DC241D"/>
    <w:rsid w:val="00DC5995"/>
    <w:rsid w:val="00DD3034"/>
    <w:rsid w:val="00DD3CDD"/>
    <w:rsid w:val="00DD5297"/>
    <w:rsid w:val="00DE1C31"/>
    <w:rsid w:val="00DE4728"/>
    <w:rsid w:val="00DF1C0C"/>
    <w:rsid w:val="00DF2AC7"/>
    <w:rsid w:val="00E010A4"/>
    <w:rsid w:val="00E05FA6"/>
    <w:rsid w:val="00E141DE"/>
    <w:rsid w:val="00E23B07"/>
    <w:rsid w:val="00E260BD"/>
    <w:rsid w:val="00E3043D"/>
    <w:rsid w:val="00E338D0"/>
    <w:rsid w:val="00E47271"/>
    <w:rsid w:val="00E5642B"/>
    <w:rsid w:val="00E604AE"/>
    <w:rsid w:val="00E74E4B"/>
    <w:rsid w:val="00E81D55"/>
    <w:rsid w:val="00E96CEA"/>
    <w:rsid w:val="00EB196B"/>
    <w:rsid w:val="00EB396A"/>
    <w:rsid w:val="00EB6A6E"/>
    <w:rsid w:val="00EC1307"/>
    <w:rsid w:val="00EC3BE6"/>
    <w:rsid w:val="00EC4849"/>
    <w:rsid w:val="00ED6942"/>
    <w:rsid w:val="00EF36CE"/>
    <w:rsid w:val="00F07843"/>
    <w:rsid w:val="00F11FD6"/>
    <w:rsid w:val="00F13CE8"/>
    <w:rsid w:val="00F26F7C"/>
    <w:rsid w:val="00F431F6"/>
    <w:rsid w:val="00F45D76"/>
    <w:rsid w:val="00F467E6"/>
    <w:rsid w:val="00F47A7A"/>
    <w:rsid w:val="00F50598"/>
    <w:rsid w:val="00F52CB7"/>
    <w:rsid w:val="00F53E22"/>
    <w:rsid w:val="00F552F5"/>
    <w:rsid w:val="00F57081"/>
    <w:rsid w:val="00F57DE7"/>
    <w:rsid w:val="00F61281"/>
    <w:rsid w:val="00F62EA0"/>
    <w:rsid w:val="00F635AE"/>
    <w:rsid w:val="00F65740"/>
    <w:rsid w:val="00F738AB"/>
    <w:rsid w:val="00F75739"/>
    <w:rsid w:val="00F874E2"/>
    <w:rsid w:val="00F8752D"/>
    <w:rsid w:val="00FB0E71"/>
    <w:rsid w:val="00FD4060"/>
    <w:rsid w:val="00FD565A"/>
    <w:rsid w:val="00FE524D"/>
    <w:rsid w:val="00FF7B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E8"/>
    <w:pPr>
      <w:spacing w:after="200" w:line="276" w:lineRule="auto"/>
    </w:pPr>
    <w:rPr>
      <w:sz w:val="22"/>
      <w:szCs w:val="22"/>
      <w:lang w:eastAsia="en-US"/>
    </w:rPr>
  </w:style>
  <w:style w:type="paragraph" w:styleId="2">
    <w:name w:val="heading 2"/>
    <w:basedOn w:val="a"/>
    <w:next w:val="a"/>
    <w:link w:val="2Char"/>
    <w:semiHidden/>
    <w:unhideWhenUsed/>
    <w:qFormat/>
    <w:rsid w:val="00DD3CDD"/>
    <w:pPr>
      <w:keepNext/>
      <w:spacing w:before="240" w:after="60" w:line="240" w:lineRule="auto"/>
      <w:outlineLvl w:val="1"/>
    </w:pPr>
    <w:rPr>
      <w:rFonts w:ascii="Cambria" w:eastAsia="Times New Roman" w:hAnsi="Cambria"/>
      <w:b/>
      <w:bCs/>
      <w:i/>
      <w:iCs/>
      <w:sz w:val="28"/>
      <w:szCs w:val="28"/>
      <w:lang w:eastAsia="el-GR"/>
    </w:rPr>
  </w:style>
  <w:style w:type="paragraph" w:styleId="5">
    <w:name w:val="heading 5"/>
    <w:basedOn w:val="a"/>
    <w:next w:val="a"/>
    <w:link w:val="5Char"/>
    <w:uiPriority w:val="9"/>
    <w:semiHidden/>
    <w:unhideWhenUsed/>
    <w:qFormat/>
    <w:rsid w:val="00506B0D"/>
    <w:pPr>
      <w:keepNext/>
      <w:keepLines/>
      <w:spacing w:before="200" w:after="0"/>
      <w:outlineLvl w:val="4"/>
    </w:pPr>
    <w:rPr>
      <w:rFonts w:ascii="Cambria" w:eastAsia="Times New Roman" w:hAnsi="Cambria"/>
      <w:color w:val="243F60"/>
      <w:sz w:val="20"/>
      <w:szCs w:val="20"/>
    </w:rPr>
  </w:style>
  <w:style w:type="paragraph" w:styleId="7">
    <w:name w:val="heading 7"/>
    <w:basedOn w:val="a"/>
    <w:next w:val="a"/>
    <w:link w:val="7Char"/>
    <w:qFormat/>
    <w:rsid w:val="00506B0D"/>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semiHidden/>
    <w:unhideWhenUsed/>
    <w:qFormat/>
    <w:rsid w:val="005D3CEF"/>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23745"/>
    <w:rPr>
      <w:rFonts w:eastAsia="Times New Roman"/>
      <w:sz w:val="22"/>
      <w:szCs w:val="22"/>
      <w:lang w:eastAsia="en-US"/>
    </w:rPr>
  </w:style>
  <w:style w:type="character" w:customStyle="1" w:styleId="Char">
    <w:name w:val="Χωρίς διάστιχο Char"/>
    <w:link w:val="a3"/>
    <w:uiPriority w:val="1"/>
    <w:rsid w:val="00623745"/>
    <w:rPr>
      <w:rFonts w:eastAsia="Times New Roman"/>
      <w:sz w:val="22"/>
      <w:szCs w:val="22"/>
      <w:lang w:val="el-GR" w:eastAsia="en-US" w:bidi="ar-SA"/>
    </w:rPr>
  </w:style>
  <w:style w:type="paragraph" w:styleId="a4">
    <w:name w:val="Balloon Text"/>
    <w:basedOn w:val="a"/>
    <w:link w:val="Char0"/>
    <w:uiPriority w:val="99"/>
    <w:semiHidden/>
    <w:unhideWhenUsed/>
    <w:rsid w:val="00623745"/>
    <w:pPr>
      <w:spacing w:after="0" w:line="240" w:lineRule="auto"/>
    </w:pPr>
    <w:rPr>
      <w:rFonts w:ascii="Tahoma" w:hAnsi="Tahoma"/>
      <w:sz w:val="16"/>
      <w:szCs w:val="16"/>
    </w:rPr>
  </w:style>
  <w:style w:type="character" w:customStyle="1" w:styleId="Char0">
    <w:name w:val="Κείμενο πλαισίου Char"/>
    <w:link w:val="a4"/>
    <w:uiPriority w:val="99"/>
    <w:semiHidden/>
    <w:rsid w:val="00623745"/>
    <w:rPr>
      <w:rFonts w:ascii="Tahoma" w:hAnsi="Tahoma" w:cs="Tahoma"/>
      <w:sz w:val="16"/>
      <w:szCs w:val="16"/>
    </w:rPr>
  </w:style>
  <w:style w:type="paragraph" w:customStyle="1" w:styleId="a5">
    <w:name w:val="Όνομα εταιρείας"/>
    <w:basedOn w:val="a"/>
    <w:rsid w:val="00623745"/>
    <w:pPr>
      <w:framePr w:w="3840" w:h="1752" w:wrap="notBeside" w:vAnchor="page" w:hAnchor="margin" w:y="889" w:anchorLock="1"/>
      <w:spacing w:after="0" w:line="280" w:lineRule="atLeast"/>
    </w:pPr>
    <w:rPr>
      <w:rFonts w:ascii="Arial" w:eastAsia="Times New Roman" w:hAnsi="Arial"/>
      <w:spacing w:val="-25"/>
      <w:sz w:val="32"/>
      <w:szCs w:val="20"/>
      <w:lang w:eastAsia="el-GR"/>
    </w:rPr>
  </w:style>
  <w:style w:type="paragraph" w:customStyle="1" w:styleId="Oooe2">
    <w:name w:val="Oooe2"/>
    <w:basedOn w:val="a"/>
    <w:next w:val="a"/>
    <w:rsid w:val="003F5561"/>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styleId="-">
    <w:name w:val="Hyperlink"/>
    <w:uiPriority w:val="99"/>
    <w:rsid w:val="00FF7BB6"/>
    <w:rPr>
      <w:color w:val="0000FF"/>
      <w:u w:val="single"/>
    </w:rPr>
  </w:style>
  <w:style w:type="character" w:styleId="-0">
    <w:name w:val="FollowedHyperlink"/>
    <w:uiPriority w:val="99"/>
    <w:rsid w:val="00FF7BB6"/>
    <w:rPr>
      <w:color w:val="800080"/>
      <w:u w:val="single"/>
    </w:rPr>
  </w:style>
  <w:style w:type="paragraph" w:customStyle="1" w:styleId="font5">
    <w:name w:val="font5"/>
    <w:basedOn w:val="a"/>
    <w:rsid w:val="00FF7BB6"/>
    <w:pPr>
      <w:spacing w:before="100" w:beforeAutospacing="1" w:after="100" w:afterAutospacing="1" w:line="240" w:lineRule="auto"/>
    </w:pPr>
    <w:rPr>
      <w:rFonts w:ascii="Tahoma" w:eastAsia="Times New Roman" w:hAnsi="Tahoma" w:cs="Tahoma"/>
      <w:lang w:eastAsia="el-GR"/>
    </w:rPr>
  </w:style>
  <w:style w:type="paragraph" w:customStyle="1" w:styleId="font6">
    <w:name w:val="font6"/>
    <w:basedOn w:val="a"/>
    <w:rsid w:val="00FF7BB6"/>
    <w:pPr>
      <w:spacing w:before="100" w:beforeAutospacing="1" w:after="100" w:afterAutospacing="1" w:line="240" w:lineRule="auto"/>
    </w:pPr>
    <w:rPr>
      <w:rFonts w:ascii="Tahoma" w:eastAsia="Times New Roman" w:hAnsi="Tahoma" w:cs="Tahoma"/>
      <w:lang w:eastAsia="el-GR"/>
    </w:rPr>
  </w:style>
  <w:style w:type="paragraph" w:customStyle="1" w:styleId="xl22">
    <w:name w:val="xl22"/>
    <w:basedOn w:val="a"/>
    <w:rsid w:val="00FF7B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b/>
      <w:bCs/>
      <w:lang w:eastAsia="el-GR"/>
    </w:rPr>
  </w:style>
  <w:style w:type="paragraph" w:customStyle="1" w:styleId="xl23">
    <w:name w:val="xl23"/>
    <w:basedOn w:val="a"/>
    <w:rsid w:val="00FF7BB6"/>
    <w:pPr>
      <w:pBdr>
        <w:top w:val="single" w:sz="8" w:space="0" w:color="auto"/>
        <w:right w:val="single" w:sz="8" w:space="0" w:color="auto"/>
      </w:pBdr>
      <w:spacing w:before="100" w:beforeAutospacing="1" w:after="100" w:afterAutospacing="1" w:line="240" w:lineRule="auto"/>
    </w:pPr>
    <w:rPr>
      <w:rFonts w:ascii="Tahoma" w:eastAsia="Times New Roman" w:hAnsi="Tahoma" w:cs="Tahoma"/>
      <w:b/>
      <w:bCs/>
      <w:lang w:eastAsia="el-GR"/>
    </w:rPr>
  </w:style>
  <w:style w:type="paragraph" w:customStyle="1" w:styleId="xl24">
    <w:name w:val="xl24"/>
    <w:basedOn w:val="a"/>
    <w:rsid w:val="00FF7BB6"/>
    <w:pPr>
      <w:pBdr>
        <w:top w:val="single" w:sz="8" w:space="0" w:color="auto"/>
        <w:right w:val="single" w:sz="8" w:space="0" w:color="auto"/>
      </w:pBdr>
      <w:spacing w:before="100" w:beforeAutospacing="1" w:after="100" w:afterAutospacing="1" w:line="240" w:lineRule="auto"/>
      <w:jc w:val="center"/>
    </w:pPr>
    <w:rPr>
      <w:rFonts w:ascii="Tahoma" w:eastAsia="Times New Roman" w:hAnsi="Tahoma" w:cs="Tahoma"/>
      <w:b/>
      <w:bCs/>
      <w:sz w:val="18"/>
      <w:szCs w:val="18"/>
      <w:lang w:eastAsia="el-GR"/>
    </w:rPr>
  </w:style>
  <w:style w:type="paragraph" w:customStyle="1" w:styleId="xl25">
    <w:name w:val="xl25"/>
    <w:basedOn w:val="a"/>
    <w:rsid w:val="00FF7BB6"/>
    <w:pPr>
      <w:pBdr>
        <w:left w:val="single" w:sz="8" w:space="0" w:color="auto"/>
        <w:bottom w:val="single" w:sz="8" w:space="0" w:color="auto"/>
      </w:pBdr>
      <w:spacing w:before="100" w:beforeAutospacing="1" w:after="100" w:afterAutospacing="1" w:line="240" w:lineRule="auto"/>
      <w:jc w:val="center"/>
    </w:pPr>
    <w:rPr>
      <w:rFonts w:ascii="Tahoma" w:eastAsia="Times New Roman" w:hAnsi="Tahoma" w:cs="Tahoma"/>
      <w:b/>
      <w:bCs/>
      <w:lang w:eastAsia="el-GR"/>
    </w:rPr>
  </w:style>
  <w:style w:type="paragraph" w:customStyle="1" w:styleId="xl26">
    <w:name w:val="xl26"/>
    <w:basedOn w:val="a"/>
    <w:rsid w:val="00FF7BB6"/>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lang w:eastAsia="el-GR"/>
    </w:rPr>
  </w:style>
  <w:style w:type="paragraph" w:customStyle="1" w:styleId="xl27">
    <w:name w:val="xl27"/>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8">
    <w:name w:val="xl28"/>
    <w:basedOn w:val="a"/>
    <w:rsid w:val="00FF7BB6"/>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29">
    <w:name w:val="xl29"/>
    <w:basedOn w:val="a"/>
    <w:rsid w:val="00FF7BB6"/>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30">
    <w:name w:val="xl30"/>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el-GR"/>
    </w:rPr>
  </w:style>
  <w:style w:type="paragraph" w:customStyle="1" w:styleId="xl31">
    <w:name w:val="xl31"/>
    <w:basedOn w:val="a"/>
    <w:rsid w:val="00FF7BB6"/>
    <w:pP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32">
    <w:name w:val="xl32"/>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FF0000"/>
      <w:lang w:eastAsia="el-GR"/>
    </w:rPr>
  </w:style>
  <w:style w:type="paragraph" w:customStyle="1" w:styleId="xl33">
    <w:name w:val="xl33"/>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34">
    <w:name w:val="xl34"/>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35">
    <w:name w:val="xl35"/>
    <w:basedOn w:val="a"/>
    <w:rsid w:val="00FF7B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36">
    <w:name w:val="xl36"/>
    <w:basedOn w:val="a"/>
    <w:rsid w:val="00FF7BB6"/>
    <w:pPr>
      <w:spacing w:before="100" w:beforeAutospacing="1" w:after="100" w:afterAutospacing="1" w:line="240" w:lineRule="auto"/>
    </w:pPr>
    <w:rPr>
      <w:rFonts w:ascii="Tahoma" w:eastAsia="Times New Roman" w:hAnsi="Tahoma" w:cs="Tahoma"/>
      <w:lang w:eastAsia="el-GR"/>
    </w:rPr>
  </w:style>
  <w:style w:type="paragraph" w:customStyle="1" w:styleId="xl37">
    <w:name w:val="xl37"/>
    <w:basedOn w:val="a"/>
    <w:rsid w:val="00FF7B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38">
    <w:name w:val="xl38"/>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el-GR"/>
    </w:rPr>
  </w:style>
  <w:style w:type="paragraph" w:customStyle="1" w:styleId="xl39">
    <w:name w:val="xl39"/>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993300"/>
      <w:lang w:eastAsia="el-GR"/>
    </w:rPr>
  </w:style>
  <w:style w:type="paragraph" w:customStyle="1" w:styleId="xl40">
    <w:name w:val="xl40"/>
    <w:basedOn w:val="a"/>
    <w:rsid w:val="00FF7B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41">
    <w:name w:val="xl41"/>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993300"/>
      <w:lang w:eastAsia="el-GR"/>
    </w:rPr>
  </w:style>
  <w:style w:type="paragraph" w:customStyle="1" w:styleId="xl42">
    <w:name w:val="xl42"/>
    <w:basedOn w:val="a"/>
    <w:rsid w:val="00FF7BB6"/>
    <w:pPr>
      <w:pBdr>
        <w:left w:val="single" w:sz="4" w:space="0" w:color="auto"/>
        <w:right w:val="single" w:sz="4" w:space="0" w:color="auto"/>
      </w:pBdr>
      <w:spacing w:before="100" w:beforeAutospacing="1" w:after="100" w:afterAutospacing="1" w:line="240" w:lineRule="auto"/>
    </w:pPr>
    <w:rPr>
      <w:rFonts w:ascii="Tahoma" w:eastAsia="Times New Roman" w:hAnsi="Tahoma" w:cs="Tahoma"/>
      <w:lang w:eastAsia="el-GR"/>
    </w:rPr>
  </w:style>
  <w:style w:type="paragraph" w:customStyle="1" w:styleId="xl43">
    <w:name w:val="xl43"/>
    <w:basedOn w:val="a"/>
    <w:rsid w:val="00FF7BB6"/>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44">
    <w:name w:val="xl44"/>
    <w:basedOn w:val="a"/>
    <w:rsid w:val="00FF7BB6"/>
    <w:pPr>
      <w:pBdr>
        <w:left w:val="single" w:sz="4" w:space="0" w:color="auto"/>
        <w:right w:val="single" w:sz="4" w:space="0" w:color="auto"/>
      </w:pBdr>
      <w:shd w:val="clear" w:color="auto" w:fill="FFFF00"/>
      <w:spacing w:before="100" w:beforeAutospacing="1" w:after="100" w:afterAutospacing="1" w:line="240" w:lineRule="auto"/>
    </w:pPr>
    <w:rPr>
      <w:rFonts w:ascii="Tahoma" w:eastAsia="Times New Roman" w:hAnsi="Tahoma" w:cs="Tahoma"/>
      <w:lang w:eastAsia="el-GR"/>
    </w:rPr>
  </w:style>
  <w:style w:type="paragraph" w:customStyle="1" w:styleId="xl45">
    <w:name w:val="xl45"/>
    <w:basedOn w:val="a"/>
    <w:rsid w:val="00FF7BB6"/>
    <w:pPr>
      <w:spacing w:before="100" w:beforeAutospacing="1" w:after="100" w:afterAutospacing="1" w:line="240" w:lineRule="auto"/>
    </w:pPr>
    <w:rPr>
      <w:rFonts w:ascii="Arial" w:eastAsia="Times New Roman" w:hAnsi="Arial" w:cs="Arial"/>
      <w:b/>
      <w:bCs/>
      <w:color w:val="FF0000"/>
      <w:sz w:val="24"/>
      <w:szCs w:val="24"/>
      <w:lang w:eastAsia="el-GR"/>
    </w:rPr>
  </w:style>
  <w:style w:type="paragraph" w:customStyle="1" w:styleId="xl46">
    <w:name w:val="xl46"/>
    <w:basedOn w:val="a"/>
    <w:rsid w:val="00FF7BB6"/>
    <w:pPr>
      <w:spacing w:before="100" w:beforeAutospacing="1" w:after="100" w:afterAutospacing="1" w:line="240" w:lineRule="auto"/>
    </w:pPr>
    <w:rPr>
      <w:rFonts w:ascii="Arial" w:eastAsia="Times New Roman" w:hAnsi="Arial" w:cs="Arial"/>
      <w:b/>
      <w:bCs/>
      <w:lang w:eastAsia="el-GR"/>
    </w:rPr>
  </w:style>
  <w:style w:type="paragraph" w:customStyle="1" w:styleId="xl47">
    <w:name w:val="xl47"/>
    <w:basedOn w:val="a"/>
    <w:rsid w:val="00FF7BB6"/>
    <w:pPr>
      <w:spacing w:before="100" w:beforeAutospacing="1" w:after="100" w:afterAutospacing="1" w:line="240" w:lineRule="auto"/>
    </w:pPr>
    <w:rPr>
      <w:rFonts w:ascii="Tahoma" w:eastAsia="Times New Roman" w:hAnsi="Tahoma" w:cs="Tahoma"/>
      <w:lang w:eastAsia="el-GR"/>
    </w:rPr>
  </w:style>
  <w:style w:type="paragraph" w:styleId="a6">
    <w:name w:val="Body Text"/>
    <w:basedOn w:val="a"/>
    <w:link w:val="Char1"/>
    <w:rsid w:val="00FF7BB6"/>
    <w:pPr>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6"/>
    <w:rsid w:val="00FF7BB6"/>
    <w:rPr>
      <w:rFonts w:ascii="Arial" w:eastAsia="Times New Roman" w:hAnsi="Arial" w:cs="Times New Roman"/>
      <w:spacing w:val="-5"/>
      <w:sz w:val="20"/>
      <w:szCs w:val="20"/>
      <w:lang w:eastAsia="el-GR"/>
    </w:rPr>
  </w:style>
  <w:style w:type="table" w:styleId="a7">
    <w:name w:val="Table Grid"/>
    <w:basedOn w:val="a1"/>
    <w:rsid w:val="00FF7B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FF7BB6"/>
    <w:pP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6">
    <w:name w:val="xl66"/>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7">
    <w:name w:val="xl67"/>
    <w:basedOn w:val="a"/>
    <w:rsid w:val="00FF7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8">
    <w:name w:val="xl68"/>
    <w:basedOn w:val="a"/>
    <w:rsid w:val="00FF7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9">
    <w:name w:val="xl69"/>
    <w:basedOn w:val="a"/>
    <w:rsid w:val="00FF7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0">
    <w:name w:val="xl70"/>
    <w:basedOn w:val="a"/>
    <w:rsid w:val="00FF7BB6"/>
    <w:pPr>
      <w:shd w:val="clear" w:color="000000" w:fill="FFFF00"/>
      <w:spacing w:before="100" w:beforeAutospacing="1" w:after="100" w:afterAutospacing="1" w:line="240" w:lineRule="auto"/>
    </w:pPr>
    <w:rPr>
      <w:rFonts w:ascii="Times New Roman" w:eastAsia="Times New Roman" w:hAnsi="Times New Roman"/>
      <w:sz w:val="24"/>
      <w:szCs w:val="24"/>
      <w:lang w:eastAsia="el-GR"/>
    </w:rPr>
  </w:style>
  <w:style w:type="paragraph" w:styleId="a8">
    <w:name w:val="List Paragraph"/>
    <w:basedOn w:val="a"/>
    <w:uiPriority w:val="34"/>
    <w:qFormat/>
    <w:rsid w:val="00746FAF"/>
    <w:pPr>
      <w:ind w:left="720"/>
      <w:contextualSpacing/>
    </w:pPr>
  </w:style>
  <w:style w:type="character" w:styleId="a9">
    <w:name w:val="Strong"/>
    <w:uiPriority w:val="22"/>
    <w:qFormat/>
    <w:rsid w:val="00BA4FA2"/>
    <w:rPr>
      <w:b/>
      <w:bCs/>
    </w:rPr>
  </w:style>
  <w:style w:type="character" w:customStyle="1" w:styleId="2Char">
    <w:name w:val="Επικεφαλίδα 2 Char"/>
    <w:link w:val="2"/>
    <w:semiHidden/>
    <w:rsid w:val="00DD3CDD"/>
    <w:rPr>
      <w:rFonts w:ascii="Cambria" w:eastAsia="Times New Roman" w:hAnsi="Cambria" w:cs="Times New Roman"/>
      <w:b/>
      <w:bCs/>
      <w:i/>
      <w:iCs/>
      <w:sz w:val="28"/>
      <w:szCs w:val="28"/>
      <w:lang w:eastAsia="el-GR"/>
    </w:rPr>
  </w:style>
  <w:style w:type="paragraph" w:styleId="aa">
    <w:name w:val="header"/>
    <w:basedOn w:val="a"/>
    <w:link w:val="Char2"/>
    <w:uiPriority w:val="99"/>
    <w:rsid w:val="00DD3CDD"/>
    <w:pPr>
      <w:tabs>
        <w:tab w:val="center" w:pos="4153"/>
        <w:tab w:val="right" w:pos="8306"/>
      </w:tabs>
      <w:autoSpaceDE w:val="0"/>
      <w:autoSpaceDN w:val="0"/>
      <w:spacing w:after="0" w:line="240" w:lineRule="auto"/>
    </w:pPr>
    <w:rPr>
      <w:rFonts w:ascii="Times New Roman" w:eastAsia="Times New Roman" w:hAnsi="Times New Roman"/>
      <w:sz w:val="20"/>
      <w:szCs w:val="20"/>
      <w:lang w:eastAsia="el-GR"/>
    </w:rPr>
  </w:style>
  <w:style w:type="character" w:customStyle="1" w:styleId="Char2">
    <w:name w:val="Κεφαλίδα Char"/>
    <w:link w:val="aa"/>
    <w:uiPriority w:val="99"/>
    <w:rsid w:val="00DD3CDD"/>
    <w:rPr>
      <w:rFonts w:ascii="Times New Roman" w:eastAsia="Times New Roman" w:hAnsi="Times New Roman" w:cs="Times New Roman"/>
      <w:sz w:val="20"/>
      <w:szCs w:val="20"/>
      <w:lang w:eastAsia="el-GR"/>
    </w:rPr>
  </w:style>
  <w:style w:type="paragraph" w:styleId="ab">
    <w:name w:val="Block Text"/>
    <w:basedOn w:val="a"/>
    <w:rsid w:val="00AA1589"/>
    <w:pPr>
      <w:overflowPunct w:val="0"/>
      <w:autoSpaceDE w:val="0"/>
      <w:autoSpaceDN w:val="0"/>
      <w:adjustRightInd w:val="0"/>
      <w:spacing w:after="0" w:line="240" w:lineRule="auto"/>
      <w:ind w:left="1134" w:right="1274"/>
      <w:jc w:val="center"/>
      <w:textAlignment w:val="baseline"/>
    </w:pPr>
    <w:rPr>
      <w:rFonts w:ascii="Tahoma" w:eastAsia="Times New Roman" w:hAnsi="Tahoma" w:cs="Tahoma"/>
      <w:sz w:val="26"/>
      <w:szCs w:val="20"/>
      <w:lang w:eastAsia="el-GR"/>
    </w:rPr>
  </w:style>
  <w:style w:type="paragraph" w:customStyle="1" w:styleId="Default">
    <w:name w:val="Default"/>
    <w:rsid w:val="00EB6A6E"/>
    <w:pPr>
      <w:autoSpaceDE w:val="0"/>
      <w:autoSpaceDN w:val="0"/>
      <w:adjustRightInd w:val="0"/>
    </w:pPr>
    <w:rPr>
      <w:rFonts w:ascii="Book Antiqua" w:hAnsi="Book Antiqua" w:cs="Book Antiqua"/>
      <w:color w:val="000000"/>
      <w:sz w:val="24"/>
      <w:szCs w:val="24"/>
      <w:lang w:eastAsia="en-US"/>
    </w:rPr>
  </w:style>
  <w:style w:type="character" w:customStyle="1" w:styleId="8Char">
    <w:name w:val="Επικεφαλίδα 8 Char"/>
    <w:link w:val="8"/>
    <w:uiPriority w:val="9"/>
    <w:semiHidden/>
    <w:rsid w:val="005D3CEF"/>
    <w:rPr>
      <w:rFonts w:ascii="Cambria" w:eastAsia="Times New Roman" w:hAnsi="Cambria" w:cs="Times New Roman"/>
      <w:color w:val="404040"/>
      <w:sz w:val="20"/>
      <w:szCs w:val="20"/>
    </w:rPr>
  </w:style>
  <w:style w:type="paragraph" w:customStyle="1" w:styleId="1">
    <w:name w:val="Σώμα κειμένου1"/>
    <w:basedOn w:val="a"/>
    <w:uiPriority w:val="99"/>
    <w:rsid w:val="008C182F"/>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spacing w:val="-3"/>
      <w:szCs w:val="20"/>
    </w:rPr>
  </w:style>
  <w:style w:type="paragraph" w:styleId="ac">
    <w:name w:val="Body Text Indent"/>
    <w:basedOn w:val="a"/>
    <w:link w:val="Char3"/>
    <w:uiPriority w:val="99"/>
    <w:semiHidden/>
    <w:unhideWhenUsed/>
    <w:rsid w:val="00E47271"/>
    <w:pPr>
      <w:spacing w:after="120"/>
      <w:ind w:left="283"/>
    </w:pPr>
  </w:style>
  <w:style w:type="character" w:customStyle="1" w:styleId="Char3">
    <w:name w:val="Σώμα κείμενου με εσοχή Char"/>
    <w:basedOn w:val="a0"/>
    <w:link w:val="ac"/>
    <w:uiPriority w:val="99"/>
    <w:semiHidden/>
    <w:rsid w:val="00E47271"/>
  </w:style>
  <w:style w:type="character" w:customStyle="1" w:styleId="5Char">
    <w:name w:val="Επικεφαλίδα 5 Char"/>
    <w:link w:val="5"/>
    <w:uiPriority w:val="9"/>
    <w:semiHidden/>
    <w:rsid w:val="00506B0D"/>
    <w:rPr>
      <w:rFonts w:ascii="Cambria" w:eastAsia="Times New Roman" w:hAnsi="Cambria" w:cs="Times New Roman"/>
      <w:color w:val="243F60"/>
    </w:rPr>
  </w:style>
  <w:style w:type="character" w:customStyle="1" w:styleId="7Char">
    <w:name w:val="Επικεφαλίδα 7 Char"/>
    <w:link w:val="7"/>
    <w:rsid w:val="00506B0D"/>
    <w:rPr>
      <w:rFonts w:ascii="Times New Roman" w:eastAsia="Times New Roman" w:hAnsi="Times New Roman" w:cs="Times New Roman"/>
      <w:sz w:val="24"/>
      <w:szCs w:val="24"/>
      <w:lang w:eastAsia="el-GR"/>
    </w:rPr>
  </w:style>
  <w:style w:type="paragraph" w:styleId="ad">
    <w:name w:val="footer"/>
    <w:aliases w:val="ft,_?p?s???d?,fo"/>
    <w:basedOn w:val="a"/>
    <w:link w:val="Char4"/>
    <w:uiPriority w:val="99"/>
    <w:rsid w:val="00506B0D"/>
    <w:pPr>
      <w:pBdr>
        <w:top w:val="single" w:sz="12" w:space="1" w:color="auto"/>
      </w:pBdr>
      <w:tabs>
        <w:tab w:val="center" w:pos="4153"/>
        <w:tab w:val="right" w:pos="8306"/>
      </w:tabs>
      <w:spacing w:after="0" w:line="240" w:lineRule="auto"/>
      <w:jc w:val="center"/>
    </w:pPr>
    <w:rPr>
      <w:rFonts w:ascii="Times New Roman" w:eastAsia="Times New Roman" w:hAnsi="Times New Roman"/>
      <w:sz w:val="20"/>
      <w:szCs w:val="20"/>
    </w:rPr>
  </w:style>
  <w:style w:type="character" w:customStyle="1" w:styleId="Char4">
    <w:name w:val="Υποσέλιδο Char"/>
    <w:aliases w:val="ft Char,_?p?s???d? Char,fo Char"/>
    <w:link w:val="ad"/>
    <w:uiPriority w:val="99"/>
    <w:rsid w:val="00506B0D"/>
    <w:rPr>
      <w:rFonts w:ascii="Times New Roman" w:eastAsia="Times New Roman" w:hAnsi="Times New Roman" w:cs="Times New Roman"/>
      <w:szCs w:val="20"/>
    </w:rPr>
  </w:style>
  <w:style w:type="paragraph" w:customStyle="1" w:styleId="ae">
    <w:name w:val="Εσωτερική διεύθυνση"/>
    <w:basedOn w:val="a6"/>
    <w:rsid w:val="00423B40"/>
    <w:pPr>
      <w:spacing w:after="0"/>
      <w:jc w:val="left"/>
    </w:pPr>
  </w:style>
  <w:style w:type="paragraph" w:styleId="af">
    <w:name w:val="Revision"/>
    <w:hidden/>
    <w:uiPriority w:val="99"/>
    <w:semiHidden/>
    <w:rsid w:val="001B2ED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0634344">
      <w:bodyDiv w:val="1"/>
      <w:marLeft w:val="0"/>
      <w:marRight w:val="0"/>
      <w:marTop w:val="0"/>
      <w:marBottom w:val="0"/>
      <w:divBdr>
        <w:top w:val="none" w:sz="0" w:space="0" w:color="auto"/>
        <w:left w:val="none" w:sz="0" w:space="0" w:color="auto"/>
        <w:bottom w:val="none" w:sz="0" w:space="0" w:color="auto"/>
        <w:right w:val="none" w:sz="0" w:space="0" w:color="auto"/>
      </w:divBdr>
    </w:div>
    <w:div w:id="459766549">
      <w:bodyDiv w:val="1"/>
      <w:marLeft w:val="0"/>
      <w:marRight w:val="0"/>
      <w:marTop w:val="0"/>
      <w:marBottom w:val="0"/>
      <w:divBdr>
        <w:top w:val="none" w:sz="0" w:space="0" w:color="auto"/>
        <w:left w:val="none" w:sz="0" w:space="0" w:color="auto"/>
        <w:bottom w:val="none" w:sz="0" w:space="0" w:color="auto"/>
        <w:right w:val="none" w:sz="0" w:space="0" w:color="auto"/>
      </w:divBdr>
    </w:div>
    <w:div w:id="1194031277">
      <w:bodyDiv w:val="1"/>
      <w:marLeft w:val="0"/>
      <w:marRight w:val="0"/>
      <w:marTop w:val="0"/>
      <w:marBottom w:val="0"/>
      <w:divBdr>
        <w:top w:val="none" w:sz="0" w:space="0" w:color="auto"/>
        <w:left w:val="none" w:sz="0" w:space="0" w:color="auto"/>
        <w:bottom w:val="none" w:sz="0" w:space="0" w:color="auto"/>
        <w:right w:val="none" w:sz="0" w:space="0" w:color="auto"/>
      </w:divBdr>
    </w:div>
    <w:div w:id="1333218781">
      <w:bodyDiv w:val="1"/>
      <w:marLeft w:val="0"/>
      <w:marRight w:val="0"/>
      <w:marTop w:val="0"/>
      <w:marBottom w:val="0"/>
      <w:divBdr>
        <w:top w:val="none" w:sz="0" w:space="0" w:color="auto"/>
        <w:left w:val="none" w:sz="0" w:space="0" w:color="auto"/>
        <w:bottom w:val="none" w:sz="0" w:space="0" w:color="auto"/>
        <w:right w:val="none" w:sz="0" w:space="0" w:color="auto"/>
      </w:divBdr>
    </w:div>
    <w:div w:id="1406680037">
      <w:bodyDiv w:val="1"/>
      <w:marLeft w:val="0"/>
      <w:marRight w:val="0"/>
      <w:marTop w:val="0"/>
      <w:marBottom w:val="0"/>
      <w:divBdr>
        <w:top w:val="none" w:sz="0" w:space="0" w:color="auto"/>
        <w:left w:val="none" w:sz="0" w:space="0" w:color="auto"/>
        <w:bottom w:val="none" w:sz="0" w:space="0" w:color="auto"/>
        <w:right w:val="none" w:sz="0" w:space="0" w:color="auto"/>
      </w:divBdr>
    </w:div>
    <w:div w:id="1533764435">
      <w:bodyDiv w:val="1"/>
      <w:marLeft w:val="0"/>
      <w:marRight w:val="0"/>
      <w:marTop w:val="0"/>
      <w:marBottom w:val="0"/>
      <w:divBdr>
        <w:top w:val="none" w:sz="0" w:space="0" w:color="auto"/>
        <w:left w:val="none" w:sz="0" w:space="0" w:color="auto"/>
        <w:bottom w:val="none" w:sz="0" w:space="0" w:color="auto"/>
        <w:right w:val="none" w:sz="0" w:space="0" w:color="auto"/>
      </w:divBdr>
    </w:div>
    <w:div w:id="1918399899">
      <w:bodyDiv w:val="1"/>
      <w:marLeft w:val="0"/>
      <w:marRight w:val="0"/>
      <w:marTop w:val="0"/>
      <w:marBottom w:val="0"/>
      <w:divBdr>
        <w:top w:val="none" w:sz="0" w:space="0" w:color="auto"/>
        <w:left w:val="none" w:sz="0" w:space="0" w:color="auto"/>
        <w:bottom w:val="none" w:sz="0" w:space="0" w:color="auto"/>
        <w:right w:val="none" w:sz="0" w:space="0" w:color="auto"/>
      </w:divBdr>
    </w:div>
    <w:div w:id="1959410226">
      <w:bodyDiv w:val="1"/>
      <w:marLeft w:val="0"/>
      <w:marRight w:val="0"/>
      <w:marTop w:val="0"/>
      <w:marBottom w:val="0"/>
      <w:divBdr>
        <w:top w:val="none" w:sz="0" w:space="0" w:color="auto"/>
        <w:left w:val="none" w:sz="0" w:space="0" w:color="auto"/>
        <w:bottom w:val="none" w:sz="0" w:space="0" w:color="auto"/>
        <w:right w:val="none" w:sz="0" w:space="0" w:color="auto"/>
      </w:divBdr>
    </w:div>
    <w:div w:id="19761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0E2BA-92B7-44CB-85B2-E8297122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1574</Words>
  <Characters>8501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Η</vt:lpstr>
    </vt:vector>
  </TitlesOfParts>
  <Company>Microsoft</Company>
  <LinksUpToDate>false</LinksUpToDate>
  <CharactersWithSpaces>10055</CharactersWithSpaces>
  <SharedDoc>false</SharedDoc>
  <HLinks>
    <vt:vector size="6" baseType="variant">
      <vt:variant>
        <vt:i4>2490479</vt:i4>
      </vt:variant>
      <vt:variant>
        <vt:i4>0</vt:i4>
      </vt:variant>
      <vt:variant>
        <vt:i4>0</vt:i4>
      </vt:variant>
      <vt:variant>
        <vt:i4>5</vt:i4>
      </vt:variant>
      <vt:variant>
        <vt:lpwstr>http://www.fuelprices.gr/files/deltia/IMERISIO_DELTIO_ANA_NOMO_13_01_2022.pdf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dc:title>
  <dc:subject>)</dc:subject>
  <dc:creator>aaugelis</dc:creator>
  <cp:lastModifiedBy>gymuser1</cp:lastModifiedBy>
  <cp:revision>5</cp:revision>
  <cp:lastPrinted>2021-05-10T11:52:00Z</cp:lastPrinted>
  <dcterms:created xsi:type="dcterms:W3CDTF">2022-01-31T11:47:00Z</dcterms:created>
  <dcterms:modified xsi:type="dcterms:W3CDTF">2022-06-24T08:54:00Z</dcterms:modified>
</cp:coreProperties>
</file>